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CD1ED" w14:textId="77777777" w:rsidR="006B5EDA" w:rsidRDefault="006B5EDA" w:rsidP="006B5EDA">
      <w:pPr>
        <w:rPr>
          <w:b/>
        </w:rPr>
      </w:pPr>
    </w:p>
    <w:p w14:paraId="6BEE2159" w14:textId="77777777" w:rsidR="006B5EDA" w:rsidRPr="00335E6C" w:rsidRDefault="006B5EDA" w:rsidP="006B5EDA">
      <w:pPr>
        <w:rPr>
          <w:b/>
          <w:sz w:val="24"/>
          <w:szCs w:val="24"/>
          <w:u w:val="single"/>
        </w:rPr>
      </w:pPr>
      <w:r w:rsidRPr="001E579C">
        <w:rPr>
          <w:b/>
        </w:rPr>
        <w:t>UNIVERSITATEA</w:t>
      </w:r>
      <w:r w:rsidRPr="00335E6C">
        <w:t xml:space="preserve"> </w:t>
      </w:r>
      <w:r w:rsidRPr="00C07ECC">
        <w:rPr>
          <w:i/>
          <w:sz w:val="24"/>
          <w:szCs w:val="24"/>
          <w:u w:val="single"/>
        </w:rPr>
        <w:t>Școala Națională de Studii Politice și Administrative</w:t>
      </w:r>
    </w:p>
    <w:p w14:paraId="298252A3" w14:textId="77777777" w:rsidR="006B5EDA" w:rsidRPr="00335E6C" w:rsidRDefault="006B5EDA" w:rsidP="006B5EDA">
      <w:pPr>
        <w:rPr>
          <w:b/>
          <w:sz w:val="24"/>
          <w:szCs w:val="24"/>
        </w:rPr>
      </w:pPr>
      <w:r w:rsidRPr="001E579C">
        <w:rPr>
          <w:b/>
        </w:rPr>
        <w:t>FACULTATEA</w:t>
      </w:r>
      <w:r>
        <w:t xml:space="preserve"> </w:t>
      </w:r>
      <w:r w:rsidRPr="00C07ECC">
        <w:rPr>
          <w:i/>
          <w:sz w:val="24"/>
          <w:szCs w:val="24"/>
          <w:u w:val="single"/>
        </w:rPr>
        <w:t>de Științe Politice</w:t>
      </w:r>
    </w:p>
    <w:p w14:paraId="07A90212" w14:textId="77777777" w:rsidR="006B5EDA" w:rsidRPr="00335E6C" w:rsidRDefault="006B5EDA" w:rsidP="006B5EDA">
      <w:pPr>
        <w:rPr>
          <w:u w:val="single"/>
        </w:rPr>
      </w:pPr>
      <w:r w:rsidRPr="001E579C">
        <w:rPr>
          <w:b/>
        </w:rPr>
        <w:t>DEPARTAMENTUL</w:t>
      </w:r>
      <w:r>
        <w:rPr>
          <w:b/>
        </w:rPr>
        <w:t xml:space="preserve"> </w:t>
      </w:r>
      <w:r w:rsidRPr="00C07ECC">
        <w:rPr>
          <w:i/>
          <w:sz w:val="24"/>
          <w:szCs w:val="24"/>
          <w:u w:val="single"/>
        </w:rPr>
        <w:t>Științe Politice și Studii Europene</w:t>
      </w:r>
    </w:p>
    <w:p w14:paraId="79C1319F" w14:textId="77777777" w:rsidR="006B5EDA" w:rsidRPr="00335E6C" w:rsidRDefault="006B5EDA" w:rsidP="006B5EDA">
      <w:pPr>
        <w:rPr>
          <w:u w:val="single"/>
        </w:rPr>
      </w:pPr>
      <w:r w:rsidRPr="001E579C">
        <w:rPr>
          <w:b/>
        </w:rPr>
        <w:t>CATEDRA</w:t>
      </w:r>
      <w:r>
        <w:t xml:space="preserve"> </w:t>
      </w:r>
      <w:r w:rsidRPr="00C07ECC">
        <w:rPr>
          <w:i/>
          <w:sz w:val="24"/>
          <w:szCs w:val="24"/>
          <w:u w:val="single"/>
        </w:rPr>
        <w:t>Științe Politice</w:t>
      </w:r>
    </w:p>
    <w:p w14:paraId="34B8D865" w14:textId="68439A17" w:rsidR="006B5EDA" w:rsidRPr="00C07ECC" w:rsidRDefault="006B5EDA" w:rsidP="00177E65">
      <w:pPr>
        <w:ind w:right="-567"/>
        <w:rPr>
          <w:u w:val="single"/>
        </w:rPr>
      </w:pPr>
      <w:r w:rsidRPr="001E579C">
        <w:rPr>
          <w:b/>
        </w:rPr>
        <w:t>DOMENIUL DE STUDII</w:t>
      </w:r>
      <w:r>
        <w:rPr>
          <w:b/>
        </w:rPr>
        <w:t xml:space="preserve"> </w:t>
      </w:r>
      <w:r w:rsidR="00E020B1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32527B33" w14:textId="5E044ADD" w:rsidR="006B5EDA" w:rsidRPr="00335E6C" w:rsidRDefault="006B5EDA" w:rsidP="00177E65">
      <w:pPr>
        <w:ind w:right="-567"/>
        <w:rPr>
          <w:u w:val="single"/>
        </w:rPr>
      </w:pPr>
      <w:r w:rsidRPr="001E579C">
        <w:rPr>
          <w:b/>
        </w:rPr>
        <w:t>PROGRAMUL DE STUDII</w:t>
      </w:r>
      <w:r>
        <w:t xml:space="preserve"> </w:t>
      </w:r>
      <w:r w:rsidR="00177E65">
        <w:rPr>
          <w:i/>
          <w:sz w:val="24"/>
          <w:szCs w:val="24"/>
          <w:u w:val="single"/>
        </w:rPr>
        <w:t>SP, RISE</w:t>
      </w:r>
    </w:p>
    <w:p w14:paraId="214D2B92" w14:textId="77777777" w:rsidR="006B5EDA" w:rsidRDefault="006B5EDA" w:rsidP="006B5EDA">
      <w:pPr>
        <w:ind w:left="6564"/>
      </w:pPr>
    </w:p>
    <w:p w14:paraId="288D43ED" w14:textId="77777777" w:rsidR="006B5EDA" w:rsidRDefault="006B5EDA" w:rsidP="006B5EDA">
      <w:pPr>
        <w:jc w:val="center"/>
      </w:pPr>
    </w:p>
    <w:p w14:paraId="4E73A44D" w14:textId="77777777" w:rsidR="006B5EDA" w:rsidRDefault="006B5EDA" w:rsidP="006B5EDA"/>
    <w:p w14:paraId="45730992" w14:textId="77777777" w:rsidR="006B5EDA" w:rsidRPr="001E579C" w:rsidRDefault="006B5EDA" w:rsidP="006B5EDA">
      <w:pPr>
        <w:jc w:val="center"/>
        <w:rPr>
          <w:rFonts w:ascii="Times New Roman" w:hAnsi="Times New Roman"/>
          <w:b/>
          <w:sz w:val="32"/>
          <w:szCs w:val="32"/>
        </w:rPr>
      </w:pPr>
      <w:r w:rsidRPr="001E579C">
        <w:rPr>
          <w:rFonts w:ascii="Times New Roman" w:hAnsi="Times New Roman"/>
          <w:b/>
          <w:sz w:val="32"/>
          <w:szCs w:val="32"/>
        </w:rPr>
        <w:t>FIŞA DISCIPLINEI</w:t>
      </w:r>
    </w:p>
    <w:p w14:paraId="6942F995" w14:textId="77777777" w:rsidR="006B5EDA" w:rsidRPr="001E579C" w:rsidRDefault="006B5EDA" w:rsidP="006B5ED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Gîndire critică şi scriere academică </w:t>
      </w:r>
    </w:p>
    <w:p w14:paraId="496DB746" w14:textId="77777777" w:rsidR="006B5EDA" w:rsidRDefault="006B5EDA" w:rsidP="006B5EDA"/>
    <w:p w14:paraId="111CD2B9" w14:textId="77777777" w:rsidR="006B5EDA" w:rsidRDefault="006B5EDA" w:rsidP="006B5EDA"/>
    <w:p w14:paraId="19CCB1F7" w14:textId="77777777" w:rsidR="006B5EDA" w:rsidRPr="00AA2747" w:rsidRDefault="006B5EDA" w:rsidP="006B5EDA">
      <w:pPr>
        <w:rPr>
          <w:rFonts w:ascii="Times New Roman" w:hAnsi="Times New Roman"/>
          <w:sz w:val="24"/>
          <w:szCs w:val="24"/>
        </w:rPr>
      </w:pPr>
      <w:r w:rsidRPr="00AA2747">
        <w:rPr>
          <w:rFonts w:ascii="Times New Roman" w:hAnsi="Times New Roman"/>
          <w:b/>
          <w:sz w:val="24"/>
          <w:szCs w:val="24"/>
        </w:rPr>
        <w:t>Statutul disciplinei</w:t>
      </w:r>
      <w:r w:rsidRPr="00AA2747">
        <w:rPr>
          <w:rFonts w:ascii="Times New Roman" w:hAnsi="Times New Roman"/>
          <w:sz w:val="24"/>
          <w:szCs w:val="24"/>
        </w:rPr>
        <w:t xml:space="preserve">:      </w:t>
      </w:r>
      <w:r w:rsidRPr="00AA2747">
        <w:rPr>
          <w:rFonts w:ascii="SimHei" w:eastAsia="SimHei" w:hAnsi="SimHei" w:cs="SimHei" w:hint="eastAsia"/>
          <w:sz w:val="24"/>
          <w:szCs w:val="24"/>
        </w:rPr>
        <w:t>☒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Pr="00AA2747">
        <w:rPr>
          <w:rFonts w:ascii="Times New Roman" w:hAnsi="Times New Roman"/>
          <w:i/>
          <w:sz w:val="24"/>
          <w:szCs w:val="24"/>
        </w:rPr>
        <w:t>obligatorie</w:t>
      </w:r>
      <w:r w:rsidRPr="00AA2747">
        <w:rPr>
          <w:rFonts w:ascii="Times New Roman" w:hAnsi="Times New Roman"/>
          <w:sz w:val="24"/>
          <w:szCs w:val="24"/>
        </w:rPr>
        <w:t xml:space="preserve">      </w:t>
      </w:r>
      <w:r w:rsidRPr="00AA2747">
        <w:rPr>
          <w:rFonts w:ascii="SimHei" w:eastAsia="SimHei" w:hAnsi="SimHei" w:cs="SimHei" w:hint="eastAsia"/>
          <w:sz w:val="24"/>
          <w:szCs w:val="24"/>
        </w:rPr>
        <w:t>☐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Pr="00AA2747">
        <w:rPr>
          <w:rFonts w:ascii="Times New Roman" w:hAnsi="Times New Roman"/>
          <w:i/>
          <w:sz w:val="24"/>
          <w:szCs w:val="24"/>
        </w:rPr>
        <w:t>opţională</w:t>
      </w:r>
      <w:r w:rsidRPr="00AA2747">
        <w:rPr>
          <w:rFonts w:ascii="Times New Roman" w:hAnsi="Times New Roman"/>
          <w:sz w:val="24"/>
          <w:szCs w:val="24"/>
        </w:rPr>
        <w:t xml:space="preserve">        </w:t>
      </w:r>
      <w:r w:rsidRPr="00AA2747">
        <w:rPr>
          <w:rFonts w:ascii="SimHei" w:eastAsia="SimHei" w:hAnsi="SimHei" w:cs="SimHei" w:hint="eastAsia"/>
          <w:sz w:val="24"/>
          <w:szCs w:val="24"/>
        </w:rPr>
        <w:t>☐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Pr="00AA2747">
        <w:rPr>
          <w:rFonts w:ascii="Times New Roman" w:hAnsi="Times New Roman"/>
          <w:i/>
          <w:sz w:val="24"/>
          <w:szCs w:val="24"/>
        </w:rPr>
        <w:t>facultativă</w:t>
      </w:r>
    </w:p>
    <w:p w14:paraId="5CD41164" w14:textId="77777777" w:rsidR="006B5EDA" w:rsidRPr="00AA2747" w:rsidRDefault="006B5EDA" w:rsidP="006B5EDA">
      <w:pPr>
        <w:rPr>
          <w:rFonts w:ascii="Times New Roman" w:hAnsi="Times New Roman"/>
          <w:sz w:val="24"/>
          <w:szCs w:val="24"/>
        </w:rPr>
      </w:pPr>
      <w:r w:rsidRPr="00AA2747">
        <w:rPr>
          <w:rFonts w:ascii="Times New Roman" w:hAnsi="Times New Roman"/>
          <w:b/>
          <w:sz w:val="24"/>
          <w:szCs w:val="24"/>
        </w:rPr>
        <w:t>Nivelul de studii</w:t>
      </w:r>
      <w:r w:rsidRPr="00AA2747">
        <w:rPr>
          <w:rFonts w:ascii="Times New Roman" w:hAnsi="Times New Roman"/>
          <w:sz w:val="24"/>
          <w:szCs w:val="24"/>
        </w:rPr>
        <w:t xml:space="preserve">:          </w:t>
      </w:r>
      <w:r w:rsidRPr="00AA2747">
        <w:rPr>
          <w:rFonts w:ascii="SimHei" w:eastAsia="SimHei" w:hAnsi="SimHei" w:cs="SimHei" w:hint="eastAsia"/>
          <w:sz w:val="24"/>
          <w:szCs w:val="24"/>
        </w:rPr>
        <w:t>☒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Pr="00AA2747">
        <w:rPr>
          <w:rFonts w:ascii="Times New Roman" w:hAnsi="Times New Roman"/>
          <w:i/>
          <w:sz w:val="24"/>
          <w:szCs w:val="24"/>
        </w:rPr>
        <w:t>Licenţă</w:t>
      </w:r>
      <w:r w:rsidRPr="00AA2747">
        <w:rPr>
          <w:rFonts w:ascii="Times New Roman" w:hAnsi="Times New Roman"/>
          <w:sz w:val="24"/>
          <w:szCs w:val="24"/>
        </w:rPr>
        <w:t xml:space="preserve">             </w:t>
      </w:r>
      <w:r w:rsidRPr="00AA2747">
        <w:rPr>
          <w:rFonts w:ascii="SimHei" w:eastAsia="SimHei" w:hAnsi="SimHei" w:cs="SimHei" w:hint="eastAsia"/>
          <w:sz w:val="24"/>
          <w:szCs w:val="24"/>
        </w:rPr>
        <w:t>☐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Pr="00AA2747">
        <w:rPr>
          <w:rFonts w:ascii="Times New Roman" w:hAnsi="Times New Roman"/>
          <w:i/>
          <w:sz w:val="24"/>
          <w:szCs w:val="24"/>
        </w:rPr>
        <w:t>Masterat</w:t>
      </w:r>
      <w:r w:rsidRPr="00AA2747">
        <w:rPr>
          <w:rFonts w:ascii="Times New Roman" w:hAnsi="Times New Roman"/>
          <w:sz w:val="24"/>
          <w:szCs w:val="24"/>
        </w:rPr>
        <w:t xml:space="preserve">         </w:t>
      </w:r>
      <w:r w:rsidRPr="00AA2747">
        <w:rPr>
          <w:rFonts w:ascii="SimHei" w:eastAsia="SimHei" w:hAnsi="SimHei" w:cs="SimHei" w:hint="eastAsia"/>
          <w:sz w:val="24"/>
          <w:szCs w:val="24"/>
        </w:rPr>
        <w:t>☐</w:t>
      </w:r>
      <w:r w:rsidRPr="00AA2747">
        <w:rPr>
          <w:rFonts w:ascii="Times New Roman" w:hAnsi="Times New Roman"/>
          <w:sz w:val="24"/>
          <w:szCs w:val="24"/>
        </w:rPr>
        <w:t xml:space="preserve"> </w:t>
      </w:r>
      <w:r w:rsidRPr="00AA2747">
        <w:rPr>
          <w:rFonts w:ascii="Times New Roman" w:hAnsi="Times New Roman"/>
          <w:i/>
          <w:sz w:val="24"/>
          <w:szCs w:val="24"/>
        </w:rPr>
        <w:t>Doctorat</w:t>
      </w:r>
    </w:p>
    <w:p w14:paraId="4EAC202A" w14:textId="77777777" w:rsidR="006B5EDA" w:rsidRDefault="006B5EDA" w:rsidP="006B5EDA">
      <w:pPr>
        <w:rPr>
          <w:rFonts w:ascii="Times New Roman" w:hAnsi="Times New Roman"/>
          <w:b/>
          <w:sz w:val="24"/>
          <w:szCs w:val="24"/>
        </w:rPr>
      </w:pPr>
    </w:p>
    <w:p w14:paraId="3C5AC83F" w14:textId="77777777" w:rsidR="006B5EDA" w:rsidRPr="00AA2747" w:rsidRDefault="006B5EDA" w:rsidP="006B5EDA">
      <w:pPr>
        <w:rPr>
          <w:rFonts w:ascii="Times New Roman" w:hAnsi="Times New Roman"/>
          <w:sz w:val="24"/>
          <w:szCs w:val="24"/>
        </w:rPr>
      </w:pPr>
      <w:r w:rsidRPr="00AA2747">
        <w:rPr>
          <w:rFonts w:ascii="Times New Roman" w:hAnsi="Times New Roman"/>
          <w:b/>
          <w:sz w:val="24"/>
          <w:szCs w:val="24"/>
        </w:rPr>
        <w:t>Anul de studii</w:t>
      </w:r>
      <w:r w:rsidRPr="00AA2747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</w:p>
    <w:p w14:paraId="01C0DC54" w14:textId="77777777" w:rsidR="006B5EDA" w:rsidRPr="00AA2747" w:rsidRDefault="006B5EDA" w:rsidP="006B5EDA">
      <w:pPr>
        <w:rPr>
          <w:rFonts w:ascii="Times New Roman" w:hAnsi="Times New Roman"/>
          <w:sz w:val="24"/>
          <w:szCs w:val="24"/>
        </w:rPr>
      </w:pPr>
      <w:r w:rsidRPr="00AA2747">
        <w:rPr>
          <w:rFonts w:ascii="Times New Roman" w:hAnsi="Times New Roman"/>
          <w:b/>
          <w:sz w:val="24"/>
          <w:szCs w:val="24"/>
        </w:rPr>
        <w:t>Semestrul</w:t>
      </w:r>
      <w:r w:rsidRPr="00AA2747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</w:p>
    <w:p w14:paraId="5ED121E9" w14:textId="77777777" w:rsidR="006B5EDA" w:rsidRPr="00AA2747" w:rsidRDefault="006B5EDA" w:rsidP="006B5EDA">
      <w:pPr>
        <w:pStyle w:val="Default"/>
        <w:spacing w:line="276" w:lineRule="auto"/>
      </w:pPr>
    </w:p>
    <w:p w14:paraId="180EC59C" w14:textId="77777777" w:rsidR="006B5EDA" w:rsidRPr="00AA2747" w:rsidRDefault="006B5EDA" w:rsidP="006B5EDA">
      <w:pPr>
        <w:pStyle w:val="Default"/>
        <w:spacing w:line="276" w:lineRule="auto"/>
      </w:pPr>
    </w:p>
    <w:p w14:paraId="09BFB39D" w14:textId="77777777" w:rsidR="006B5EDA" w:rsidRPr="00AA2747" w:rsidRDefault="006B5EDA" w:rsidP="006B5EDA">
      <w:pPr>
        <w:pStyle w:val="Default"/>
        <w:spacing w:line="276" w:lineRule="auto"/>
        <w:rPr>
          <w:i/>
          <w:iCs/>
        </w:rPr>
      </w:pPr>
      <w:r>
        <w:rPr>
          <w:b/>
          <w:iCs/>
        </w:rPr>
        <w:t>Coordonator</w:t>
      </w:r>
      <w:r w:rsidRPr="00AA2747">
        <w:rPr>
          <w:b/>
          <w:iCs/>
        </w:rPr>
        <w:t xml:space="preserve"> seminar:</w:t>
      </w:r>
      <w:r w:rsidRPr="00AA2747">
        <w:rPr>
          <w:iCs/>
        </w:rPr>
        <w:t xml:space="preserve"> </w:t>
      </w:r>
      <w:r>
        <w:rPr>
          <w:i/>
          <w:iCs/>
        </w:rPr>
        <w:t>Conf.</w:t>
      </w:r>
      <w:r w:rsidRPr="00AA2747">
        <w:rPr>
          <w:i/>
          <w:iCs/>
        </w:rPr>
        <w:t xml:space="preserve"> Univ. Dr</w:t>
      </w:r>
      <w:r>
        <w:rPr>
          <w:i/>
          <w:iCs/>
        </w:rPr>
        <w:t xml:space="preserve">. Brînduşa Palade </w:t>
      </w:r>
    </w:p>
    <w:p w14:paraId="1A5A3B85" w14:textId="77777777" w:rsidR="006B5EDA" w:rsidRPr="00AA2747" w:rsidRDefault="006B5EDA" w:rsidP="006B5EDA">
      <w:pPr>
        <w:pStyle w:val="Default"/>
        <w:spacing w:line="276" w:lineRule="auto"/>
        <w:rPr>
          <w:iCs/>
        </w:rPr>
      </w:pPr>
    </w:p>
    <w:p w14:paraId="12AA1A9C" w14:textId="77777777" w:rsidR="006B5EDA" w:rsidRPr="00AA2747" w:rsidRDefault="006B5EDA" w:rsidP="006B5EDA">
      <w:pPr>
        <w:pStyle w:val="Default"/>
        <w:spacing w:line="276" w:lineRule="auto"/>
        <w:rPr>
          <w:iCs/>
        </w:rPr>
      </w:pPr>
    </w:p>
    <w:tbl>
      <w:tblPr>
        <w:tblpPr w:leftFromText="180" w:rightFromText="180" w:vertAnchor="text" w:horzAnchor="margin" w:tblpY="11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239"/>
      </w:tblGrid>
      <w:tr w:rsidR="006B5EDA" w:rsidRPr="00F63990" w14:paraId="783ECAEF" w14:textId="77777777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2CB9C7A" w14:textId="77777777" w:rsidR="006B5EDA" w:rsidRPr="00F63990" w:rsidRDefault="006B5EDA" w:rsidP="006B5EDA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Număr de ore/Verificarea/Credite </w:t>
            </w:r>
          </w:p>
        </w:tc>
      </w:tr>
      <w:tr w:rsidR="006B5EDA" w:rsidRPr="00F63990" w14:paraId="6AF9F4FB" w14:textId="777777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BFC3221" w14:textId="77777777" w:rsidR="006B5EDA" w:rsidRPr="00F63990" w:rsidRDefault="006B5EDA" w:rsidP="006B5EDA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1BE6D8" w14:textId="77777777" w:rsidR="006B5EDA" w:rsidRPr="00F63990" w:rsidRDefault="006B5EDA" w:rsidP="006B5EDA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73B18E" w14:textId="77777777" w:rsidR="006B5EDA" w:rsidRPr="00F63990" w:rsidRDefault="006B5EDA" w:rsidP="006B5EDA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6F5A33" w14:textId="77777777" w:rsidR="006B5EDA" w:rsidRPr="00F63990" w:rsidRDefault="006B5EDA" w:rsidP="006B5EDA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1E40030" w14:textId="77777777" w:rsidR="006B5EDA" w:rsidRPr="00F63990" w:rsidRDefault="006B5EDA" w:rsidP="006B5EDA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E80AFB" w14:textId="77777777" w:rsidR="006B5EDA" w:rsidRPr="00F63990" w:rsidRDefault="006B5EDA" w:rsidP="006B5EDA">
            <w:pPr>
              <w:pStyle w:val="Default"/>
              <w:spacing w:line="276" w:lineRule="auto"/>
            </w:pPr>
            <w:r w:rsidRPr="00F63990">
              <w:rPr>
                <w:b/>
                <w:bCs/>
              </w:rPr>
              <w:t xml:space="preserve">Credite </w:t>
            </w:r>
          </w:p>
        </w:tc>
      </w:tr>
      <w:tr w:rsidR="006B5EDA" w:rsidRPr="00F63990" w14:paraId="071F6FCC" w14:textId="777777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382B0F" w14:textId="77777777" w:rsidR="006B5EDA" w:rsidRPr="00F63990" w:rsidRDefault="006B5EDA" w:rsidP="006B5EDA">
            <w:pPr>
              <w:pStyle w:val="Default"/>
              <w:spacing w:line="276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FD8AB41" w14:textId="268DA054" w:rsidR="006B5EDA" w:rsidRPr="00F63990" w:rsidRDefault="006B5EDA" w:rsidP="006B5EDA">
            <w:pPr>
              <w:pStyle w:val="Default"/>
              <w:spacing w:line="276" w:lineRule="auto"/>
              <w:rPr>
                <w:b/>
                <w:bCs/>
              </w:rPr>
            </w:pPr>
            <w:r w:rsidRPr="00F63990">
              <w:rPr>
                <w:b/>
                <w:bCs/>
              </w:rPr>
              <w:t>S=</w:t>
            </w:r>
            <w:r>
              <w:rPr>
                <w:b/>
                <w:bCs/>
              </w:rPr>
              <w:t>14</w:t>
            </w:r>
            <w:r w:rsidRPr="00F63990">
              <w:rPr>
                <w:b/>
                <w:bCs/>
              </w:rPr>
              <w:t>, SI=</w:t>
            </w:r>
            <w:r w:rsidR="00177E65">
              <w:rPr>
                <w:b/>
                <w:bCs/>
              </w:rPr>
              <w:t>36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2E9710" w14:textId="77777777" w:rsidR="006B5EDA" w:rsidRPr="00F63990" w:rsidRDefault="006B5EDA" w:rsidP="006B5EDA">
            <w:pPr>
              <w:pStyle w:val="Default"/>
              <w:spacing w:line="276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65E800" w14:textId="77777777" w:rsidR="006B5EDA" w:rsidRPr="00F63990" w:rsidRDefault="006B5EDA" w:rsidP="006B5EDA">
            <w:pPr>
              <w:pStyle w:val="Default"/>
              <w:spacing w:line="276" w:lineRule="auto"/>
              <w:rPr>
                <w:b/>
                <w:bCs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8221C4" w14:textId="0C45AB4B" w:rsidR="006B5EDA" w:rsidRPr="00F63990" w:rsidRDefault="00B13972" w:rsidP="006B5EDA">
            <w:pPr>
              <w:pStyle w:val="Default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5626E8" w14:textId="77777777" w:rsidR="006B5EDA" w:rsidRPr="00F63990" w:rsidRDefault="009778DC" w:rsidP="006B5EDA">
            <w:pPr>
              <w:pStyle w:val="Default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</w:tbl>
    <w:p w14:paraId="5C108C98" w14:textId="77777777" w:rsidR="006B5EDA" w:rsidRDefault="006B5EDA" w:rsidP="006B5EDA">
      <w:pPr>
        <w:pStyle w:val="Default"/>
        <w:spacing w:line="276" w:lineRule="auto"/>
        <w:rPr>
          <w:iCs/>
          <w:sz w:val="23"/>
          <w:szCs w:val="23"/>
        </w:rPr>
      </w:pPr>
    </w:p>
    <w:p w14:paraId="01EE98DC" w14:textId="77777777" w:rsidR="006B5EDA" w:rsidRDefault="006B5EDA" w:rsidP="006B5EDA">
      <w:pPr>
        <w:pStyle w:val="Default"/>
        <w:spacing w:line="276" w:lineRule="auto"/>
        <w:rPr>
          <w:iCs/>
          <w:sz w:val="23"/>
          <w:szCs w:val="23"/>
        </w:rPr>
      </w:pPr>
    </w:p>
    <w:p w14:paraId="396AEA24" w14:textId="77777777" w:rsidR="006B5EDA" w:rsidRDefault="006B5EDA" w:rsidP="006B5EDA">
      <w:pPr>
        <w:pStyle w:val="Default"/>
        <w:spacing w:line="276" w:lineRule="auto"/>
        <w:rPr>
          <w:iCs/>
          <w:sz w:val="23"/>
          <w:szCs w:val="23"/>
        </w:rPr>
      </w:pPr>
    </w:p>
    <w:p w14:paraId="55A54617" w14:textId="77777777" w:rsidR="006B5EDA" w:rsidRDefault="006B5EDA" w:rsidP="006B5EDA">
      <w:pPr>
        <w:pStyle w:val="Default"/>
        <w:spacing w:line="276" w:lineRule="auto"/>
      </w:pPr>
    </w:p>
    <w:p w14:paraId="58440723" w14:textId="77777777" w:rsidR="006B5EDA" w:rsidRDefault="006B5EDA" w:rsidP="006B5EDA">
      <w:pPr>
        <w:pStyle w:val="Default"/>
        <w:spacing w:line="276" w:lineRule="auto"/>
        <w:ind w:right="-567"/>
        <w:jc w:val="both"/>
        <w:rPr>
          <w:sz w:val="23"/>
          <w:szCs w:val="23"/>
        </w:rPr>
      </w:pPr>
      <w:r w:rsidRPr="00483D81">
        <w:rPr>
          <w:b/>
          <w:bCs/>
        </w:rPr>
        <w:t>A. OBIECTIVELE DISCIPLINEI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i/>
          <w:iCs/>
          <w:sz w:val="23"/>
          <w:szCs w:val="23"/>
        </w:rPr>
        <w:t>Obiectivele sunt formulate în termeni de competenţe profesionale</w:t>
      </w:r>
      <w:r>
        <w:rPr>
          <w:sz w:val="23"/>
          <w:szCs w:val="23"/>
        </w:rPr>
        <w:t>)</w:t>
      </w:r>
    </w:p>
    <w:p w14:paraId="44D2B29D" w14:textId="77777777" w:rsidR="006B5EDA" w:rsidRDefault="006B5EDA" w:rsidP="006B5EDA">
      <w:pPr>
        <w:pStyle w:val="Default"/>
        <w:spacing w:line="276" w:lineRule="auto"/>
        <w:ind w:right="-567"/>
      </w:pPr>
    </w:p>
    <w:p w14:paraId="621B1643" w14:textId="77777777" w:rsidR="006B5EDA" w:rsidRPr="005F28F8" w:rsidRDefault="005F28F8" w:rsidP="005F28F8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Cursul „Gândire critică și scriere academică</w:t>
      </w:r>
      <w:r>
        <w:rPr>
          <w:rFonts w:ascii="Times New Roman" w:hAnsi="Times New Roman"/>
          <w:sz w:val="24"/>
          <w:szCs w:val="24"/>
          <w:lang w:val="en-US"/>
        </w:rPr>
        <w:t>”</w:t>
      </w:r>
      <w:r>
        <w:rPr>
          <w:rFonts w:ascii="Times New Roman" w:hAnsi="Times New Roman"/>
          <w:sz w:val="24"/>
          <w:szCs w:val="24"/>
        </w:rPr>
        <w:t xml:space="preserve"> urmărește dezvoltarea</w:t>
      </w:r>
      <w:r w:rsidR="006B5EDA" w:rsidRPr="005F28F8">
        <w:rPr>
          <w:rFonts w:ascii="Times New Roman" w:hAnsi="Times New Roman"/>
          <w:sz w:val="24"/>
          <w:szCs w:val="24"/>
        </w:rPr>
        <w:t xml:space="preserve"> competențe</w:t>
      </w:r>
      <w:r>
        <w:rPr>
          <w:rFonts w:ascii="Times New Roman" w:hAnsi="Times New Roman"/>
          <w:sz w:val="24"/>
          <w:szCs w:val="24"/>
        </w:rPr>
        <w:t>lor asociate cu</w:t>
      </w:r>
      <w:r w:rsidR="006B5EDA" w:rsidRPr="005F28F8"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â</w:t>
      </w:r>
      <w:r w:rsidR="006B5EDA" w:rsidRPr="005F28F8">
        <w:rPr>
          <w:rFonts w:ascii="Times New Roman" w:hAnsi="Times New Roman"/>
          <w:sz w:val="24"/>
          <w:szCs w:val="24"/>
        </w:rPr>
        <w:t>ndi</w:t>
      </w:r>
      <w:r>
        <w:rPr>
          <w:rFonts w:ascii="Times New Roman" w:hAnsi="Times New Roman"/>
          <w:sz w:val="24"/>
          <w:szCs w:val="24"/>
        </w:rPr>
        <w:t>rea</w:t>
      </w:r>
      <w:r w:rsidR="006B5EDA" w:rsidRPr="005F28F8">
        <w:rPr>
          <w:rFonts w:ascii="Times New Roman" w:hAnsi="Times New Roman"/>
          <w:sz w:val="24"/>
          <w:szCs w:val="24"/>
        </w:rPr>
        <w:t xml:space="preserve"> critic</w:t>
      </w:r>
      <w:r>
        <w:rPr>
          <w:rFonts w:ascii="Times New Roman" w:hAnsi="Times New Roman"/>
          <w:sz w:val="24"/>
          <w:szCs w:val="24"/>
        </w:rPr>
        <w:t xml:space="preserve">ă, precum și familiarizarea studenților cu principalele reguli de scriere academică. Prelegerile din prima parte a semestrului vizează teme introductive din </w:t>
      </w:r>
      <w:r w:rsidR="006B5EDA" w:rsidRPr="005F28F8">
        <w:rPr>
          <w:rFonts w:ascii="Times New Roman" w:hAnsi="Times New Roman"/>
          <w:sz w:val="24"/>
          <w:szCs w:val="24"/>
        </w:rPr>
        <w:t>teori</w:t>
      </w:r>
      <w:r>
        <w:rPr>
          <w:rFonts w:ascii="Times New Roman" w:hAnsi="Times New Roman"/>
          <w:sz w:val="24"/>
          <w:szCs w:val="24"/>
        </w:rPr>
        <w:t>a</w:t>
      </w:r>
      <w:r w:rsidR="006B5EDA" w:rsidRPr="005F28F8">
        <w:rPr>
          <w:rFonts w:ascii="Times New Roman" w:hAnsi="Times New Roman"/>
          <w:sz w:val="24"/>
          <w:szCs w:val="24"/>
        </w:rPr>
        <w:t xml:space="preserve"> argumentării</w:t>
      </w:r>
      <w:r>
        <w:rPr>
          <w:rFonts w:ascii="Times New Roman" w:hAnsi="Times New Roman"/>
          <w:sz w:val="24"/>
          <w:szCs w:val="24"/>
        </w:rPr>
        <w:t>, iar întâlnirile ulterioare sunt centrate pe dezvoltarea competențelor necesare pentru</w:t>
      </w:r>
      <w:r w:rsidR="006B5EDA" w:rsidRPr="005F28F8">
        <w:rPr>
          <w:rFonts w:ascii="Times New Roman" w:hAnsi="Times New Roman"/>
          <w:sz w:val="24"/>
          <w:szCs w:val="24"/>
        </w:rPr>
        <w:t xml:space="preserve"> a redacta lucrări academice evit</w:t>
      </w:r>
      <w:r>
        <w:rPr>
          <w:rFonts w:ascii="Times New Roman" w:hAnsi="Times New Roman"/>
          <w:sz w:val="24"/>
          <w:szCs w:val="24"/>
        </w:rPr>
        <w:t>â</w:t>
      </w:r>
      <w:r w:rsidR="006B5EDA" w:rsidRPr="005F28F8">
        <w:rPr>
          <w:rFonts w:ascii="Times New Roman" w:hAnsi="Times New Roman"/>
          <w:sz w:val="24"/>
          <w:szCs w:val="24"/>
        </w:rPr>
        <w:t xml:space="preserve">nd plagiatul </w:t>
      </w:r>
      <w:r w:rsidRPr="005F28F8">
        <w:rPr>
          <w:rFonts w:ascii="Times New Roman" w:hAnsi="Times New Roman"/>
          <w:sz w:val="24"/>
          <w:szCs w:val="24"/>
        </w:rPr>
        <w:t>și</w:t>
      </w:r>
      <w:r w:rsidR="006B5EDA" w:rsidRPr="005F28F8">
        <w:rPr>
          <w:rFonts w:ascii="Times New Roman" w:hAnsi="Times New Roman"/>
          <w:sz w:val="24"/>
          <w:szCs w:val="24"/>
        </w:rPr>
        <w:t xml:space="preserve"> folosind </w:t>
      </w:r>
      <w:r>
        <w:rPr>
          <w:rFonts w:ascii="Times New Roman" w:hAnsi="Times New Roman"/>
          <w:sz w:val="24"/>
          <w:szCs w:val="24"/>
        </w:rPr>
        <w:t>reguli de citare adecvate</w:t>
      </w:r>
      <w:r w:rsidR="006B5EDA" w:rsidRPr="005F28F8">
        <w:rPr>
          <w:rFonts w:ascii="Times New Roman" w:hAnsi="Times New Roman"/>
          <w:sz w:val="24"/>
          <w:szCs w:val="24"/>
        </w:rPr>
        <w:t xml:space="preserve">. </w:t>
      </w:r>
    </w:p>
    <w:p w14:paraId="4431F164" w14:textId="77777777" w:rsidR="006B5EDA" w:rsidRDefault="006B5EDA" w:rsidP="006B5EDA">
      <w:pPr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E3116E">
        <w:rPr>
          <w:rFonts w:ascii="Times New Roman" w:hAnsi="Times New Roman"/>
          <w:b/>
          <w:bCs/>
          <w:sz w:val="24"/>
          <w:szCs w:val="24"/>
        </w:rPr>
        <w:t xml:space="preserve">O1 </w:t>
      </w:r>
      <w:r w:rsidRPr="00744259">
        <w:rPr>
          <w:rFonts w:ascii="Times New Roman" w:hAnsi="Times New Roman"/>
          <w:sz w:val="24"/>
          <w:szCs w:val="24"/>
        </w:rPr>
        <w:t>(C1.2</w:t>
      </w:r>
      <w:r w:rsidRPr="00744259">
        <w:rPr>
          <w:rFonts w:ascii="Times New Roman" w:hAnsi="Times New Roman"/>
          <w:iCs/>
          <w:sz w:val="24"/>
          <w:szCs w:val="24"/>
        </w:rPr>
        <w:t xml:space="preserve"> grila 1l RNCIS</w:t>
      </w:r>
      <w:r w:rsidRPr="00744259">
        <w:rPr>
          <w:rFonts w:ascii="Times New Roman" w:hAnsi="Times New Roman"/>
          <w:sz w:val="24"/>
          <w:szCs w:val="24"/>
        </w:rPr>
        <w:t xml:space="preserve">): Utilizarea </w:t>
      </w:r>
      <w:r>
        <w:rPr>
          <w:rFonts w:ascii="Times New Roman" w:hAnsi="Times New Roman"/>
          <w:sz w:val="24"/>
          <w:szCs w:val="24"/>
        </w:rPr>
        <w:t xml:space="preserve">unor abordări din teoria argumentării pentru a descrie justificarea pragmatică. </w:t>
      </w:r>
    </w:p>
    <w:p w14:paraId="4B065621" w14:textId="77777777" w:rsidR="006B5EDA" w:rsidRPr="00744259" w:rsidRDefault="006B5EDA" w:rsidP="006B5EDA">
      <w:pPr>
        <w:pStyle w:val="Default"/>
        <w:spacing w:line="276" w:lineRule="auto"/>
        <w:ind w:right="-567"/>
        <w:jc w:val="both"/>
      </w:pPr>
    </w:p>
    <w:p w14:paraId="4D2310CC" w14:textId="77777777" w:rsidR="006B5EDA" w:rsidRPr="00744259" w:rsidRDefault="006B5EDA" w:rsidP="006B5EDA">
      <w:pPr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E3116E">
        <w:rPr>
          <w:rFonts w:ascii="Times New Roman" w:hAnsi="Times New Roman"/>
          <w:b/>
          <w:bCs/>
          <w:sz w:val="24"/>
          <w:szCs w:val="24"/>
        </w:rPr>
        <w:t>O2</w:t>
      </w:r>
      <w:r w:rsidRPr="00744259">
        <w:rPr>
          <w:rFonts w:ascii="Times New Roman" w:hAnsi="Times New Roman"/>
          <w:sz w:val="24"/>
          <w:szCs w:val="24"/>
        </w:rPr>
        <w:t xml:space="preserve"> (C2.1 </w:t>
      </w:r>
      <w:r w:rsidRPr="00744259">
        <w:rPr>
          <w:rFonts w:ascii="Times New Roman" w:hAnsi="Times New Roman"/>
          <w:iCs/>
          <w:sz w:val="24"/>
          <w:szCs w:val="24"/>
        </w:rPr>
        <w:t>grila 1l RNCIS modificat):</w:t>
      </w:r>
      <w:r w:rsidRPr="00744259">
        <w:rPr>
          <w:rFonts w:ascii="Times New Roman" w:hAnsi="Times New Roman"/>
          <w:sz w:val="24"/>
          <w:szCs w:val="24"/>
        </w:rPr>
        <w:t xml:space="preserve"> Elaborarea </w:t>
      </w:r>
      <w:r>
        <w:rPr>
          <w:rFonts w:ascii="Times New Roman" w:hAnsi="Times New Roman"/>
          <w:sz w:val="24"/>
          <w:szCs w:val="24"/>
        </w:rPr>
        <w:t>lucrărilor</w:t>
      </w:r>
      <w:r w:rsidRPr="00744259">
        <w:rPr>
          <w:rFonts w:ascii="Times New Roman" w:hAnsi="Times New Roman"/>
          <w:sz w:val="24"/>
          <w:szCs w:val="24"/>
        </w:rPr>
        <w:t xml:space="preserve"> de cercetare folosind cadre teoretice specifice disciplinei;</w:t>
      </w:r>
    </w:p>
    <w:p w14:paraId="55482FA9" w14:textId="77777777" w:rsidR="006B5EDA" w:rsidRPr="00744259" w:rsidRDefault="006B5EDA" w:rsidP="006B5EDA">
      <w:pPr>
        <w:pStyle w:val="Default"/>
        <w:spacing w:line="276" w:lineRule="auto"/>
        <w:ind w:right="-567"/>
        <w:jc w:val="both"/>
      </w:pPr>
    </w:p>
    <w:p w14:paraId="4D594028" w14:textId="77777777" w:rsidR="006B5EDA" w:rsidRPr="00744259" w:rsidRDefault="006B5EDA" w:rsidP="006B5EDA">
      <w:pPr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E3116E">
        <w:rPr>
          <w:rFonts w:ascii="Times New Roman" w:hAnsi="Times New Roman"/>
          <w:b/>
          <w:bCs/>
          <w:sz w:val="24"/>
          <w:szCs w:val="24"/>
        </w:rPr>
        <w:t>O3</w:t>
      </w:r>
      <w:r w:rsidRPr="00744259">
        <w:rPr>
          <w:rFonts w:ascii="Times New Roman" w:hAnsi="Times New Roman"/>
          <w:sz w:val="24"/>
          <w:szCs w:val="24"/>
        </w:rPr>
        <w:t xml:space="preserve"> (C2.2 </w:t>
      </w:r>
      <w:r w:rsidRPr="00744259">
        <w:rPr>
          <w:rFonts w:ascii="Times New Roman" w:hAnsi="Times New Roman"/>
          <w:iCs/>
          <w:sz w:val="24"/>
          <w:szCs w:val="24"/>
        </w:rPr>
        <w:t>grila 1l RNCIS):</w:t>
      </w:r>
      <w:r w:rsidRPr="00744259">
        <w:rPr>
          <w:rFonts w:ascii="Times New Roman" w:hAnsi="Times New Roman"/>
          <w:sz w:val="24"/>
          <w:szCs w:val="24"/>
        </w:rPr>
        <w:t xml:space="preserve"> Utilizarea </w:t>
      </w:r>
      <w:r>
        <w:rPr>
          <w:rFonts w:ascii="Times New Roman" w:hAnsi="Times New Roman"/>
          <w:sz w:val="24"/>
          <w:szCs w:val="24"/>
        </w:rPr>
        <w:t>conceptelor</w:t>
      </w:r>
      <w:r w:rsidRPr="00744259">
        <w:rPr>
          <w:rFonts w:ascii="Times New Roman" w:hAnsi="Times New Roman"/>
          <w:sz w:val="24"/>
          <w:szCs w:val="24"/>
        </w:rPr>
        <w:t xml:space="preserve"> fundamentale </w:t>
      </w:r>
      <w:r w:rsidR="006F4776">
        <w:rPr>
          <w:rFonts w:ascii="Times New Roman" w:hAnsi="Times New Roman"/>
          <w:sz w:val="24"/>
          <w:szCs w:val="24"/>
        </w:rPr>
        <w:t>din teor</w:t>
      </w:r>
      <w:r w:rsidR="00287E84">
        <w:rPr>
          <w:rFonts w:ascii="Times New Roman" w:hAnsi="Times New Roman"/>
          <w:sz w:val="24"/>
          <w:szCs w:val="24"/>
        </w:rPr>
        <w:t>ia argumentării pentru</w:t>
      </w:r>
      <w:r w:rsidRPr="00744259">
        <w:rPr>
          <w:rFonts w:ascii="Times New Roman" w:hAnsi="Times New Roman"/>
          <w:sz w:val="24"/>
          <w:szCs w:val="24"/>
        </w:rPr>
        <w:t xml:space="preserve"> întelegerea </w:t>
      </w:r>
      <w:r>
        <w:rPr>
          <w:rFonts w:ascii="Times New Roman" w:hAnsi="Times New Roman"/>
          <w:sz w:val="24"/>
          <w:szCs w:val="24"/>
        </w:rPr>
        <w:t>ș</w:t>
      </w:r>
      <w:r w:rsidRPr="00744259">
        <w:rPr>
          <w:rFonts w:ascii="Times New Roman" w:hAnsi="Times New Roman"/>
          <w:sz w:val="24"/>
          <w:szCs w:val="24"/>
        </w:rPr>
        <w:t xml:space="preserve">i evaluarea unor </w:t>
      </w:r>
      <w:r>
        <w:rPr>
          <w:rFonts w:ascii="Times New Roman" w:hAnsi="Times New Roman"/>
          <w:sz w:val="24"/>
          <w:szCs w:val="24"/>
        </w:rPr>
        <w:t>lucrări d</w:t>
      </w:r>
      <w:r w:rsidRPr="00744259">
        <w:rPr>
          <w:rFonts w:ascii="Times New Roman" w:hAnsi="Times New Roman"/>
          <w:sz w:val="24"/>
          <w:szCs w:val="24"/>
        </w:rPr>
        <w:t xml:space="preserve">e cercetare care folosesc cadre </w:t>
      </w:r>
      <w:r>
        <w:rPr>
          <w:rFonts w:ascii="Times New Roman" w:hAnsi="Times New Roman"/>
          <w:sz w:val="24"/>
          <w:szCs w:val="24"/>
        </w:rPr>
        <w:t xml:space="preserve">teoretice specifice disciplinei. </w:t>
      </w:r>
    </w:p>
    <w:p w14:paraId="73FF2F98" w14:textId="77777777" w:rsidR="006B5EDA" w:rsidRPr="00744259" w:rsidRDefault="006B5EDA" w:rsidP="006B5EDA">
      <w:pPr>
        <w:pStyle w:val="Default"/>
        <w:spacing w:line="276" w:lineRule="auto"/>
        <w:ind w:right="-567"/>
        <w:jc w:val="both"/>
      </w:pPr>
    </w:p>
    <w:p w14:paraId="1FD1DE18" w14:textId="77777777" w:rsidR="006B5EDA" w:rsidRDefault="006B5EDA" w:rsidP="006B5EDA">
      <w:pPr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E3116E">
        <w:rPr>
          <w:rFonts w:ascii="Times New Roman" w:hAnsi="Times New Roman"/>
          <w:b/>
          <w:bCs/>
          <w:sz w:val="24"/>
          <w:szCs w:val="24"/>
        </w:rPr>
        <w:t>O4</w:t>
      </w:r>
      <w:r w:rsidRPr="00744259">
        <w:rPr>
          <w:rFonts w:ascii="Times New Roman" w:hAnsi="Times New Roman"/>
          <w:sz w:val="24"/>
          <w:szCs w:val="24"/>
        </w:rPr>
        <w:t xml:space="preserve"> (C3.2</w:t>
      </w:r>
      <w:r w:rsidRPr="00744259">
        <w:rPr>
          <w:rFonts w:ascii="Times New Roman" w:hAnsi="Times New Roman"/>
          <w:iCs/>
          <w:sz w:val="24"/>
          <w:szCs w:val="24"/>
        </w:rPr>
        <w:t xml:space="preserve"> grila 1l RNCIS):</w:t>
      </w:r>
      <w:r>
        <w:rPr>
          <w:rFonts w:ascii="Times New Roman" w:hAnsi="Times New Roman"/>
          <w:sz w:val="24"/>
          <w:szCs w:val="24"/>
        </w:rPr>
        <w:t xml:space="preserve"> Utilizarea paradigmelor teoretice ale teoriei argumentării şi retoricii pentru a înţelege mizele construirii argumentative ale unui discurs. </w:t>
      </w:r>
    </w:p>
    <w:p w14:paraId="51420C92" w14:textId="77777777" w:rsidR="006B5EDA" w:rsidRPr="00744259" w:rsidRDefault="006B5EDA" w:rsidP="006B5EDA">
      <w:pPr>
        <w:pStyle w:val="Default"/>
        <w:spacing w:line="276" w:lineRule="auto"/>
        <w:ind w:right="-567"/>
        <w:jc w:val="both"/>
      </w:pPr>
    </w:p>
    <w:p w14:paraId="6DE90C50" w14:textId="77777777" w:rsidR="006B5EDA" w:rsidRDefault="006B5EDA" w:rsidP="006B5EDA">
      <w:pPr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E3116E">
        <w:rPr>
          <w:rFonts w:ascii="Times New Roman" w:hAnsi="Times New Roman"/>
          <w:b/>
          <w:bCs/>
          <w:sz w:val="24"/>
          <w:szCs w:val="24"/>
        </w:rPr>
        <w:t>O5</w:t>
      </w:r>
      <w:r w:rsidRPr="00744259">
        <w:rPr>
          <w:rFonts w:ascii="Times New Roman" w:hAnsi="Times New Roman"/>
          <w:sz w:val="24"/>
          <w:szCs w:val="24"/>
        </w:rPr>
        <w:t xml:space="preserve"> (C4.2</w:t>
      </w:r>
      <w:r w:rsidRPr="00744259">
        <w:rPr>
          <w:rFonts w:ascii="Times New Roman" w:hAnsi="Times New Roman"/>
          <w:iCs/>
          <w:sz w:val="24"/>
          <w:szCs w:val="24"/>
        </w:rPr>
        <w:t xml:space="preserve"> grila 1l RNCIS):</w:t>
      </w:r>
      <w:r w:rsidRPr="007442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Examinarea critică a diferitelor paradigme ale retoricii şi argumentării. </w:t>
      </w:r>
    </w:p>
    <w:p w14:paraId="208A39A6" w14:textId="77777777" w:rsidR="006B5EDA" w:rsidRPr="00744259" w:rsidRDefault="006B5EDA" w:rsidP="006B5EDA">
      <w:pPr>
        <w:pStyle w:val="Default"/>
        <w:spacing w:line="276" w:lineRule="auto"/>
        <w:ind w:right="-567"/>
        <w:jc w:val="both"/>
      </w:pPr>
    </w:p>
    <w:p w14:paraId="71D24E06" w14:textId="77777777" w:rsidR="006B5EDA" w:rsidRPr="00744259" w:rsidRDefault="006B5EDA" w:rsidP="006B5EDA">
      <w:pPr>
        <w:autoSpaceDE w:val="0"/>
        <w:autoSpaceDN w:val="0"/>
        <w:adjustRightInd w:val="0"/>
        <w:spacing w:after="0"/>
        <w:ind w:right="-567"/>
        <w:jc w:val="both"/>
        <w:rPr>
          <w:rFonts w:ascii="Times New Roman" w:hAnsi="Times New Roman"/>
          <w:sz w:val="24"/>
          <w:szCs w:val="24"/>
        </w:rPr>
      </w:pPr>
      <w:r w:rsidRPr="00744259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6</w:t>
      </w:r>
      <w:r w:rsidRPr="00744259">
        <w:rPr>
          <w:rFonts w:ascii="Times New Roman" w:hAnsi="Times New Roman"/>
          <w:sz w:val="24"/>
          <w:szCs w:val="24"/>
        </w:rPr>
        <w:t xml:space="preserve"> (C5.2</w:t>
      </w:r>
      <w:r w:rsidRPr="00744259">
        <w:rPr>
          <w:rFonts w:ascii="Times New Roman" w:hAnsi="Times New Roman"/>
          <w:iCs/>
          <w:sz w:val="24"/>
          <w:szCs w:val="24"/>
        </w:rPr>
        <w:t xml:space="preserve"> grila 1l RNCIS):</w:t>
      </w:r>
      <w:r w:rsidRPr="00744259">
        <w:rPr>
          <w:rFonts w:ascii="Times New Roman" w:hAnsi="Times New Roman"/>
          <w:sz w:val="24"/>
          <w:szCs w:val="24"/>
        </w:rPr>
        <w:t xml:space="preserve"> Utilizarea conceptelor fundamentale specifice disciplinei </w:t>
      </w:r>
      <w:r>
        <w:rPr>
          <w:rFonts w:ascii="Times New Roman" w:hAnsi="Times New Roman"/>
          <w:sz w:val="24"/>
          <w:szCs w:val="24"/>
        </w:rPr>
        <w:t xml:space="preserve">în interpretarea şi </w:t>
      </w:r>
      <w:r w:rsidR="001C5800">
        <w:rPr>
          <w:rFonts w:ascii="Times New Roman" w:hAnsi="Times New Roman"/>
          <w:sz w:val="24"/>
          <w:szCs w:val="24"/>
        </w:rPr>
        <w:t xml:space="preserve">analiza argumentelor narative şi a argumentaţiei folosite în dialogul şi dezbaterea academică. </w:t>
      </w:r>
    </w:p>
    <w:p w14:paraId="2C082947" w14:textId="77777777" w:rsidR="006B5EDA" w:rsidRDefault="006B5EDA" w:rsidP="006B5EDA">
      <w:pPr>
        <w:pStyle w:val="Default"/>
        <w:spacing w:line="276" w:lineRule="auto"/>
        <w:ind w:right="-567"/>
        <w:rPr>
          <w:rFonts w:ascii="Arial" w:hAnsi="Arial" w:cs="Arial"/>
          <w:sz w:val="16"/>
          <w:szCs w:val="16"/>
        </w:rPr>
      </w:pPr>
    </w:p>
    <w:p w14:paraId="50244E40" w14:textId="77777777" w:rsidR="006B5EDA" w:rsidRDefault="006B5EDA" w:rsidP="006B5EDA">
      <w:pPr>
        <w:pStyle w:val="Default"/>
        <w:spacing w:line="276" w:lineRule="auto"/>
        <w:ind w:right="-567"/>
        <w:rPr>
          <w:rFonts w:ascii="Arial" w:hAnsi="Arial" w:cs="Arial"/>
          <w:sz w:val="16"/>
          <w:szCs w:val="16"/>
        </w:rPr>
      </w:pPr>
    </w:p>
    <w:p w14:paraId="1BDAD5B4" w14:textId="77777777" w:rsidR="006B5EDA" w:rsidRDefault="006B5EDA" w:rsidP="006B5EDA">
      <w:pPr>
        <w:pStyle w:val="Default"/>
        <w:spacing w:line="276" w:lineRule="auto"/>
        <w:ind w:right="-567"/>
      </w:pPr>
    </w:p>
    <w:p w14:paraId="354515CF" w14:textId="77777777" w:rsidR="006B5EDA" w:rsidRDefault="006B5EDA" w:rsidP="006B5EDA">
      <w:pPr>
        <w:pStyle w:val="Default"/>
        <w:spacing w:line="276" w:lineRule="auto"/>
        <w:ind w:right="-567"/>
        <w:jc w:val="both"/>
        <w:rPr>
          <w:i/>
          <w:iCs/>
          <w:sz w:val="23"/>
          <w:szCs w:val="23"/>
        </w:rPr>
      </w:pPr>
      <w:r w:rsidRPr="00483D81">
        <w:rPr>
          <w:b/>
          <w:bCs/>
        </w:rPr>
        <w:t>B. PRECONDIŢII DE ACCESARE A DISCIPLINEI</w:t>
      </w:r>
      <w:r>
        <w:rPr>
          <w:b/>
          <w:b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(Se menţionează disciplinele care trebuie studiate anterior)</w:t>
      </w:r>
    </w:p>
    <w:p w14:paraId="3662819D" w14:textId="77777777" w:rsidR="006B5EDA" w:rsidRDefault="006B5EDA" w:rsidP="006B5EDA">
      <w:pPr>
        <w:pStyle w:val="Default"/>
        <w:spacing w:line="276" w:lineRule="auto"/>
        <w:rPr>
          <w:i/>
          <w:iCs/>
          <w:sz w:val="23"/>
          <w:szCs w:val="23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3"/>
        <w:gridCol w:w="5346"/>
      </w:tblGrid>
      <w:tr w:rsidR="006B5EDA" w:rsidRPr="00F63990" w14:paraId="1FA22035" w14:textId="77777777">
        <w:tc>
          <w:tcPr>
            <w:tcW w:w="4293" w:type="dxa"/>
            <w:shd w:val="clear" w:color="auto" w:fill="auto"/>
          </w:tcPr>
          <w:p w14:paraId="7C132E96" w14:textId="77777777" w:rsidR="006B5EDA" w:rsidRPr="00F63990" w:rsidRDefault="006B5EDA" w:rsidP="006B5EDA">
            <w:pPr>
              <w:pStyle w:val="Default"/>
              <w:spacing w:line="276" w:lineRule="auto"/>
              <w:rPr>
                <w:b/>
              </w:rPr>
            </w:pPr>
            <w:r w:rsidRPr="00F63990">
              <w:rPr>
                <w:b/>
              </w:rPr>
              <w:t>Denumire disciplină</w:t>
            </w:r>
          </w:p>
        </w:tc>
        <w:tc>
          <w:tcPr>
            <w:tcW w:w="5346" w:type="dxa"/>
            <w:shd w:val="clear" w:color="auto" w:fill="auto"/>
          </w:tcPr>
          <w:p w14:paraId="06EF266F" w14:textId="77777777" w:rsidR="006B5EDA" w:rsidRPr="00F63990" w:rsidRDefault="006B5EDA" w:rsidP="006B5EDA">
            <w:pPr>
              <w:pStyle w:val="Default"/>
              <w:spacing w:line="276" w:lineRule="auto"/>
              <w:rPr>
                <w:b/>
              </w:rPr>
            </w:pPr>
            <w:r w:rsidRPr="00F63990">
              <w:rPr>
                <w:b/>
              </w:rPr>
              <w:t>Necesară pentru:</w:t>
            </w:r>
          </w:p>
        </w:tc>
      </w:tr>
      <w:tr w:rsidR="006B5EDA" w:rsidRPr="00F63990" w14:paraId="0A12A25A" w14:textId="77777777">
        <w:tc>
          <w:tcPr>
            <w:tcW w:w="4293" w:type="dxa"/>
            <w:shd w:val="clear" w:color="auto" w:fill="auto"/>
          </w:tcPr>
          <w:p w14:paraId="29BA475B" w14:textId="77777777" w:rsidR="006B5EDA" w:rsidRPr="00F63990" w:rsidRDefault="006B5EDA" w:rsidP="006B5EDA">
            <w:pPr>
              <w:pStyle w:val="Default"/>
              <w:spacing w:line="276" w:lineRule="auto"/>
            </w:pPr>
            <w:r>
              <w:t>Limba engleză</w:t>
            </w:r>
          </w:p>
        </w:tc>
        <w:tc>
          <w:tcPr>
            <w:tcW w:w="5346" w:type="dxa"/>
            <w:shd w:val="clear" w:color="auto" w:fill="auto"/>
          </w:tcPr>
          <w:p w14:paraId="6A502714" w14:textId="77777777" w:rsidR="006B5EDA" w:rsidRDefault="006B5EDA" w:rsidP="006B5EDA">
            <w:pPr>
              <w:pStyle w:val="Default"/>
              <w:spacing w:line="276" w:lineRule="auto"/>
              <w:jc w:val="both"/>
            </w:pPr>
            <w:r>
              <w:t xml:space="preserve">- </w:t>
            </w:r>
            <w:r w:rsidR="005F28F8">
              <w:t>vizionarea unor segmente opționale din materialele audiovizuale prezentate pe parcursul cursului</w:t>
            </w:r>
          </w:p>
          <w:p w14:paraId="1FF80CE0" w14:textId="77777777" w:rsidR="006B5EDA" w:rsidRPr="00F63990" w:rsidRDefault="006B5EDA" w:rsidP="006B5EDA">
            <w:pPr>
              <w:pStyle w:val="Default"/>
              <w:spacing w:line="276" w:lineRule="auto"/>
            </w:pPr>
            <w:r>
              <w:t>- studierea unei părţi din bibliografia minimală obligatorie</w:t>
            </w:r>
          </w:p>
        </w:tc>
      </w:tr>
    </w:tbl>
    <w:p w14:paraId="07EB1A49" w14:textId="77777777" w:rsidR="006B5EDA" w:rsidRDefault="006B5EDA" w:rsidP="006B5EDA">
      <w:pPr>
        <w:pStyle w:val="Default"/>
        <w:spacing w:line="276" w:lineRule="auto"/>
      </w:pPr>
    </w:p>
    <w:p w14:paraId="615C0FD9" w14:textId="77777777" w:rsidR="006B5EDA" w:rsidRDefault="006B5EDA" w:rsidP="006B5EDA">
      <w:pPr>
        <w:pStyle w:val="Default"/>
        <w:spacing w:line="276" w:lineRule="auto"/>
        <w:rPr>
          <w:b/>
          <w:bCs/>
        </w:rPr>
      </w:pPr>
    </w:p>
    <w:p w14:paraId="23D8F3EA" w14:textId="77777777" w:rsidR="006B5EDA" w:rsidRDefault="001759B6" w:rsidP="006B5EDA">
      <w:pPr>
        <w:pStyle w:val="Default"/>
        <w:spacing w:line="276" w:lineRule="auto"/>
        <w:rPr>
          <w:b/>
          <w:bCs/>
        </w:rPr>
      </w:pPr>
      <w:r>
        <w:rPr>
          <w:b/>
          <w:bCs/>
        </w:rPr>
        <w:br w:type="page"/>
      </w:r>
    </w:p>
    <w:p w14:paraId="55122A0E" w14:textId="77777777" w:rsidR="006B5EDA" w:rsidRDefault="006B5EDA" w:rsidP="006B5EDA">
      <w:pPr>
        <w:pStyle w:val="Default"/>
        <w:spacing w:line="276" w:lineRule="auto"/>
        <w:ind w:right="-567"/>
        <w:jc w:val="both"/>
        <w:rPr>
          <w:i/>
          <w:iCs/>
          <w:sz w:val="23"/>
          <w:szCs w:val="23"/>
        </w:rPr>
      </w:pPr>
      <w:r w:rsidRPr="00483D81">
        <w:rPr>
          <w:b/>
          <w:bCs/>
        </w:rPr>
        <w:lastRenderedPageBreak/>
        <w:t>C. COMPETENŢE SPECIFICE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i/>
          <w:iCs/>
          <w:sz w:val="23"/>
          <w:szCs w:val="23"/>
        </w:rPr>
        <w:t>Vizează competenţele asigurate de programul de studiu din care face parte disciplina</w:t>
      </w:r>
      <w:r w:rsidR="009A501F">
        <w:rPr>
          <w:i/>
          <w:iCs/>
          <w:sz w:val="23"/>
          <w:szCs w:val="23"/>
        </w:rPr>
        <w:t>)</w:t>
      </w:r>
    </w:p>
    <w:p w14:paraId="34E430F4" w14:textId="77777777" w:rsidR="001759B6" w:rsidRDefault="001759B6" w:rsidP="001759B6">
      <w:pPr>
        <w:spacing w:after="0" w:line="240" w:lineRule="auto"/>
        <w:rPr>
          <w:i/>
          <w:iCs/>
          <w:sz w:val="23"/>
          <w:szCs w:val="23"/>
        </w:rPr>
      </w:pPr>
    </w:p>
    <w:p w14:paraId="3136E0A0" w14:textId="77777777" w:rsidR="006B5EDA" w:rsidRPr="00395C53" w:rsidRDefault="006B5EDA" w:rsidP="006B5EDA">
      <w:pPr>
        <w:pStyle w:val="Default"/>
        <w:spacing w:line="276" w:lineRule="auto"/>
        <w:ind w:right="-567"/>
        <w:jc w:val="both"/>
        <w:rPr>
          <w:iCs/>
        </w:rPr>
      </w:pPr>
      <w:r w:rsidRPr="00395C53">
        <w:rPr>
          <w:iCs/>
        </w:rPr>
        <w:t>Disc</w:t>
      </w:r>
      <w:r>
        <w:rPr>
          <w:iCs/>
        </w:rPr>
        <w:t>iplina Gîndire Critică şi Scriere</w:t>
      </w:r>
      <w:r w:rsidRPr="00395C53">
        <w:rPr>
          <w:iCs/>
        </w:rPr>
        <w:t xml:space="preserve"> </w:t>
      </w:r>
      <w:r>
        <w:rPr>
          <w:iCs/>
        </w:rPr>
        <w:t xml:space="preserve">Academică </w:t>
      </w:r>
      <w:r w:rsidRPr="00395C53">
        <w:rPr>
          <w:iCs/>
        </w:rPr>
        <w:t>vizează următoarele competențe profesionale specifice programului de studiu (vezi grila 1l RNCIS):</w:t>
      </w:r>
    </w:p>
    <w:p w14:paraId="215427C1" w14:textId="77777777" w:rsidR="006B5EDA" w:rsidRDefault="006B5EDA" w:rsidP="006B5EDA">
      <w:pPr>
        <w:pStyle w:val="Default"/>
        <w:spacing w:line="276" w:lineRule="auto"/>
        <w:ind w:right="-567"/>
        <w:jc w:val="both"/>
        <w:rPr>
          <w:i/>
          <w:iCs/>
          <w:sz w:val="23"/>
          <w:szCs w:val="23"/>
        </w:rPr>
      </w:pPr>
    </w:p>
    <w:p w14:paraId="3485D17C" w14:textId="77777777" w:rsidR="006B5EDA" w:rsidRDefault="006B5EDA" w:rsidP="006B5EDA">
      <w:pPr>
        <w:pStyle w:val="Default"/>
        <w:spacing w:line="276" w:lineRule="auto"/>
        <w:ind w:right="-567"/>
        <w:jc w:val="both"/>
      </w:pPr>
      <w:r w:rsidRPr="00697FE0">
        <w:rPr>
          <w:b/>
        </w:rPr>
        <w:t>(C1):</w:t>
      </w:r>
      <w:r>
        <w:t xml:space="preserve"> Aplicarea principalelor concepte ale teoriei argumentării </w:t>
      </w:r>
      <w:r w:rsidR="004632A7">
        <w:t xml:space="preserve">și logicii informale </w:t>
      </w:r>
      <w:r>
        <w:t>în</w:t>
      </w:r>
      <w:r w:rsidR="004632A7">
        <w:t xml:space="preserve"> analiza discursului public și politic, precum și a retoricii vizuale și narative. </w:t>
      </w:r>
    </w:p>
    <w:p w14:paraId="14692660" w14:textId="77777777" w:rsidR="006B5EDA" w:rsidRPr="00697FE0" w:rsidRDefault="006B5EDA" w:rsidP="006B5EDA">
      <w:pPr>
        <w:pStyle w:val="Default"/>
        <w:spacing w:line="276" w:lineRule="auto"/>
        <w:ind w:right="-567"/>
        <w:jc w:val="both"/>
      </w:pPr>
      <w:r>
        <w:rPr>
          <w:b/>
        </w:rPr>
        <w:t>(C2</w:t>
      </w:r>
      <w:r w:rsidRPr="00697FE0">
        <w:rPr>
          <w:b/>
        </w:rPr>
        <w:t>):</w:t>
      </w:r>
      <w:r w:rsidRPr="00697FE0">
        <w:t xml:space="preserve"> Elaborarea de proiecte de cercetare având teme specifice disciplinei.</w:t>
      </w:r>
    </w:p>
    <w:p w14:paraId="7E3EDAEB" w14:textId="77777777" w:rsidR="006B5EDA" w:rsidRPr="00697FE0" w:rsidRDefault="006B5EDA" w:rsidP="006B5EDA">
      <w:pPr>
        <w:pStyle w:val="Default"/>
        <w:spacing w:line="276" w:lineRule="auto"/>
        <w:ind w:right="-567"/>
        <w:jc w:val="both"/>
      </w:pPr>
      <w:r w:rsidRPr="00697FE0">
        <w:rPr>
          <w:b/>
        </w:rPr>
        <w:t>(C3):</w:t>
      </w:r>
      <w:r w:rsidRPr="00697FE0">
        <w:t xml:space="preserve"> Util</w:t>
      </w:r>
      <w:r>
        <w:t>izarea metodologiilor specifice teoriei argumentării pen</w:t>
      </w:r>
      <w:r w:rsidR="004632A7">
        <w:t xml:space="preserve">tru a examina argumente vizuale. </w:t>
      </w:r>
      <w:r>
        <w:t xml:space="preserve"> </w:t>
      </w:r>
    </w:p>
    <w:p w14:paraId="51668F5A" w14:textId="77777777" w:rsidR="00F84011" w:rsidRDefault="006B5EDA" w:rsidP="006B5EDA">
      <w:pPr>
        <w:pStyle w:val="Default"/>
        <w:spacing w:line="276" w:lineRule="auto"/>
        <w:ind w:right="-567"/>
        <w:jc w:val="both"/>
      </w:pPr>
      <w:r w:rsidRPr="00697FE0">
        <w:rPr>
          <w:b/>
        </w:rPr>
        <w:t>(C4):</w:t>
      </w:r>
      <w:r w:rsidRPr="00697FE0">
        <w:t xml:space="preserve"> Utilizarea elementelor fundamentale specifice disciplinei </w:t>
      </w:r>
      <w:r>
        <w:t>î</w:t>
      </w:r>
      <w:r w:rsidRPr="00697FE0">
        <w:t xml:space="preserve">n identificarea elementelor </w:t>
      </w:r>
      <w:r w:rsidR="00F84011">
        <w:t xml:space="preserve">retorice </w:t>
      </w:r>
    </w:p>
    <w:p w14:paraId="66964975" w14:textId="77777777" w:rsidR="006B5EDA" w:rsidRPr="00697FE0" w:rsidRDefault="004632A7" w:rsidP="006B5EDA">
      <w:pPr>
        <w:pStyle w:val="Default"/>
        <w:spacing w:line="276" w:lineRule="auto"/>
        <w:ind w:right="-567"/>
        <w:jc w:val="both"/>
      </w:pPr>
      <w:r>
        <w:t>s</w:t>
      </w:r>
      <w:r w:rsidR="00F84011">
        <w:t xml:space="preserve">pecifice argumentaţiei academice. </w:t>
      </w:r>
    </w:p>
    <w:p w14:paraId="720F048C" w14:textId="77777777" w:rsidR="006B5EDA" w:rsidRPr="00697FE0" w:rsidRDefault="006B5EDA" w:rsidP="006B5EDA">
      <w:pPr>
        <w:pStyle w:val="Default"/>
        <w:spacing w:line="276" w:lineRule="auto"/>
        <w:jc w:val="both"/>
      </w:pPr>
      <w:r w:rsidRPr="00697FE0">
        <w:rPr>
          <w:b/>
        </w:rPr>
        <w:t>(C5):</w:t>
      </w:r>
      <w:r w:rsidRPr="00697FE0">
        <w:t xml:space="preserve"> Susținerea și p</w:t>
      </w:r>
      <w:r w:rsidR="00F84011">
        <w:t xml:space="preserve">romovarea dialogului academic bazat pe argumente. </w:t>
      </w:r>
    </w:p>
    <w:p w14:paraId="452E6313" w14:textId="77777777" w:rsidR="006B5EDA" w:rsidRDefault="006B5EDA" w:rsidP="006B5EDA">
      <w:pPr>
        <w:pStyle w:val="Default"/>
        <w:spacing w:line="276" w:lineRule="auto"/>
        <w:rPr>
          <w:i/>
          <w:iCs/>
          <w:sz w:val="23"/>
          <w:szCs w:val="23"/>
        </w:rPr>
      </w:pPr>
    </w:p>
    <w:p w14:paraId="303941CD" w14:textId="77777777" w:rsidR="006B5EDA" w:rsidRPr="00AA2747" w:rsidRDefault="006B5EDA" w:rsidP="006B5EDA">
      <w:pPr>
        <w:pStyle w:val="Default"/>
        <w:spacing w:line="276" w:lineRule="auto"/>
        <w:jc w:val="both"/>
      </w:pPr>
      <w:r w:rsidRPr="00483D81">
        <w:rPr>
          <w:b/>
          <w:bCs/>
        </w:rPr>
        <w:t xml:space="preserve">D. CONŢINUTUL DISCIPLINEI </w:t>
      </w:r>
    </w:p>
    <w:p w14:paraId="12B21FED" w14:textId="77777777" w:rsidR="006B5EDA" w:rsidRPr="00483D81" w:rsidRDefault="006B5EDA" w:rsidP="006B5EDA">
      <w:pPr>
        <w:rPr>
          <w:b/>
          <w:bCs/>
          <w:i/>
          <w:iCs/>
          <w:sz w:val="24"/>
          <w:szCs w:val="24"/>
        </w:rPr>
      </w:pPr>
      <w:r w:rsidRPr="00483D81">
        <w:rPr>
          <w:b/>
          <w:bCs/>
          <w:i/>
          <w:iCs/>
          <w:sz w:val="24"/>
          <w:szCs w:val="24"/>
        </w:rPr>
        <w:t>Aplicaţii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4820"/>
        <w:gridCol w:w="1843"/>
        <w:gridCol w:w="1275"/>
      </w:tblGrid>
      <w:tr w:rsidR="006B5EDA" w:rsidRPr="00F63990" w14:paraId="586C0917" w14:textId="77777777">
        <w:tc>
          <w:tcPr>
            <w:tcW w:w="1809" w:type="dxa"/>
            <w:shd w:val="clear" w:color="auto" w:fill="auto"/>
          </w:tcPr>
          <w:p w14:paraId="567F8D28" w14:textId="77777777" w:rsidR="006B5EDA" w:rsidRPr="00422E10" w:rsidRDefault="006B5EDA" w:rsidP="006B5ED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2E10">
              <w:rPr>
                <w:rFonts w:ascii="Times New Roman" w:hAnsi="Times New Roman"/>
                <w:b/>
                <w:sz w:val="24"/>
                <w:szCs w:val="24"/>
              </w:rPr>
              <w:t>Tipul de aplicație</w:t>
            </w:r>
            <w:r w:rsidRPr="00422E10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customMarkFollows="1" w:id="1"/>
              <w:sym w:font="Symbol" w:char="F02A"/>
            </w:r>
          </w:p>
        </w:tc>
        <w:tc>
          <w:tcPr>
            <w:tcW w:w="4820" w:type="dxa"/>
            <w:shd w:val="clear" w:color="auto" w:fill="auto"/>
          </w:tcPr>
          <w:p w14:paraId="76570B00" w14:textId="77777777" w:rsidR="006B5EDA" w:rsidRPr="00F63990" w:rsidRDefault="006B5EDA" w:rsidP="006B5EDA">
            <w:pPr>
              <w:spacing w:after="0"/>
              <w:rPr>
                <w:b/>
                <w:sz w:val="24"/>
                <w:szCs w:val="24"/>
              </w:rPr>
            </w:pPr>
            <w:r w:rsidRPr="00F63990">
              <w:rPr>
                <w:b/>
                <w:sz w:val="24"/>
                <w:szCs w:val="24"/>
              </w:rPr>
              <w:t>Conținuturi</w:t>
            </w:r>
          </w:p>
        </w:tc>
        <w:tc>
          <w:tcPr>
            <w:tcW w:w="1843" w:type="dxa"/>
          </w:tcPr>
          <w:p w14:paraId="044DE62E" w14:textId="77777777" w:rsidR="006B5EDA" w:rsidRPr="00F63990" w:rsidRDefault="006B5EDA" w:rsidP="006B5EDA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Tipul activității</w:t>
            </w:r>
          </w:p>
        </w:tc>
        <w:tc>
          <w:tcPr>
            <w:tcW w:w="1275" w:type="dxa"/>
            <w:shd w:val="clear" w:color="auto" w:fill="auto"/>
          </w:tcPr>
          <w:p w14:paraId="3B842AD5" w14:textId="77777777" w:rsidR="006B5EDA" w:rsidRPr="00F63990" w:rsidRDefault="006B5EDA" w:rsidP="006B5EDA">
            <w:pPr>
              <w:spacing w:after="0"/>
              <w:rPr>
                <w:b/>
                <w:sz w:val="24"/>
                <w:szCs w:val="24"/>
              </w:rPr>
            </w:pPr>
            <w:r w:rsidRPr="00F63990">
              <w:rPr>
                <w:b/>
                <w:sz w:val="24"/>
                <w:szCs w:val="24"/>
              </w:rPr>
              <w:t>Nr. ore</w:t>
            </w:r>
          </w:p>
        </w:tc>
      </w:tr>
      <w:tr w:rsidR="006B5EDA" w:rsidRPr="00F63990" w14:paraId="0FE89A40" w14:textId="77777777">
        <w:tc>
          <w:tcPr>
            <w:tcW w:w="1809" w:type="dxa"/>
            <w:shd w:val="clear" w:color="auto" w:fill="auto"/>
          </w:tcPr>
          <w:p w14:paraId="43A59DC8" w14:textId="77777777" w:rsidR="006B5EDA" w:rsidRPr="00422E10" w:rsidRDefault="006B5EDA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22E10">
              <w:rPr>
                <w:rFonts w:ascii="Times New Roman" w:hAnsi="Times New Roman"/>
                <w:sz w:val="24"/>
                <w:szCs w:val="24"/>
              </w:rPr>
              <w:t>1. (seminar) Introducere</w:t>
            </w:r>
          </w:p>
        </w:tc>
        <w:tc>
          <w:tcPr>
            <w:tcW w:w="4820" w:type="dxa"/>
            <w:shd w:val="clear" w:color="auto" w:fill="auto"/>
          </w:tcPr>
          <w:p w14:paraId="43A2E71C" w14:textId="77777777" w:rsidR="006B5EDA" w:rsidRPr="00BB33F7" w:rsidRDefault="006B5EDA" w:rsidP="006B5EDA">
            <w:pPr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1: Prezentare studenți;</w:t>
            </w:r>
          </w:p>
          <w:p w14:paraId="5B88F4C3" w14:textId="77777777" w:rsidR="006B5EDA" w:rsidRPr="00BB33F7" w:rsidRDefault="006B5EDA" w:rsidP="006B5EDA">
            <w:pPr>
              <w:spacing w:after="8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2: Prezentarea syllabusului, </w:t>
            </w:r>
          </w:p>
          <w:p w14:paraId="3022C3A5" w14:textId="77777777" w:rsidR="006B5EDA" w:rsidRPr="00BB33F7" w:rsidRDefault="006B5EDA" w:rsidP="006B5EDA">
            <w:pPr>
              <w:tabs>
                <w:tab w:val="left" w:pos="975"/>
              </w:tabs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3:</w:t>
            </w:r>
            <w:r w:rsidR="00924A0B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Prezentarea</w:t>
            </w:r>
            <w:r w:rsidR="004C657B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924A0B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sistemului de evaluare a studenţilor </w:t>
            </w:r>
          </w:p>
          <w:p w14:paraId="40B84C82" w14:textId="37A3169F" w:rsidR="004C657B" w:rsidRPr="00BB33F7" w:rsidRDefault="004C657B" w:rsidP="006B5EDA">
            <w:pPr>
              <w:tabs>
                <w:tab w:val="left" w:pos="975"/>
              </w:tabs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4: Discuție introductivă despre </w:t>
            </w:r>
            <w:r w:rsidR="00E3116E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diferența dinte </w:t>
            </w: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observații și inferențe</w:t>
            </w:r>
          </w:p>
        </w:tc>
        <w:tc>
          <w:tcPr>
            <w:tcW w:w="1843" w:type="dxa"/>
          </w:tcPr>
          <w:p w14:paraId="795C0093" w14:textId="77777777" w:rsidR="006B5EDA" w:rsidRDefault="006B5EDA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Discuții</w:t>
            </w:r>
          </w:p>
          <w:p w14:paraId="598EF013" w14:textId="77777777" w:rsidR="006B5EDA" w:rsidRPr="00F63990" w:rsidRDefault="006B5EDA" w:rsidP="00924A0B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Prezentare</w:t>
            </w:r>
          </w:p>
        </w:tc>
        <w:tc>
          <w:tcPr>
            <w:tcW w:w="1275" w:type="dxa"/>
            <w:shd w:val="clear" w:color="auto" w:fill="auto"/>
          </w:tcPr>
          <w:p w14:paraId="5B9CFFAA" w14:textId="77777777" w:rsidR="006B5EDA" w:rsidRDefault="001759B6" w:rsidP="006B5EDA">
            <w:pPr>
              <w:spacing w:after="0"/>
            </w:pPr>
            <w:r>
              <w:t>S=</w:t>
            </w:r>
            <w:r w:rsidR="005464CF">
              <w:t xml:space="preserve">2h </w:t>
            </w:r>
          </w:p>
          <w:p w14:paraId="3108F2C7" w14:textId="0A185EBB" w:rsidR="001759B6" w:rsidRDefault="001759B6" w:rsidP="006B5EDA">
            <w:pPr>
              <w:spacing w:after="0"/>
            </w:pPr>
            <w:r>
              <w:t>SI=</w:t>
            </w:r>
            <w:r w:rsidR="00BF0B6C">
              <w:t>5</w:t>
            </w:r>
            <w:r w:rsidR="00DC0893">
              <w:t>h</w:t>
            </w:r>
          </w:p>
          <w:p w14:paraId="3F5683DA" w14:textId="77777777" w:rsidR="001759B6" w:rsidRPr="00F63990" w:rsidRDefault="001759B6" w:rsidP="006B5EDA">
            <w:pPr>
              <w:spacing w:after="0"/>
            </w:pPr>
          </w:p>
          <w:p w14:paraId="750D0793" w14:textId="77777777" w:rsidR="006B5EDA" w:rsidRPr="00F63990" w:rsidRDefault="006B5EDA" w:rsidP="006B5EDA">
            <w:pPr>
              <w:spacing w:after="0"/>
            </w:pPr>
          </w:p>
        </w:tc>
      </w:tr>
      <w:tr w:rsidR="006B5EDA" w:rsidRPr="00F63990" w14:paraId="75A80A84" w14:textId="77777777">
        <w:tc>
          <w:tcPr>
            <w:tcW w:w="1809" w:type="dxa"/>
            <w:shd w:val="clear" w:color="auto" w:fill="auto"/>
          </w:tcPr>
          <w:p w14:paraId="697248DD" w14:textId="77777777" w:rsidR="006B5EDA" w:rsidRPr="00422E10" w:rsidRDefault="006B5EDA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22E10">
              <w:rPr>
                <w:rFonts w:ascii="Times New Roman" w:hAnsi="Times New Roman"/>
                <w:sz w:val="24"/>
                <w:szCs w:val="24"/>
              </w:rPr>
              <w:t>2. (semi</w:t>
            </w:r>
            <w:r w:rsidR="00924A0B">
              <w:rPr>
                <w:rFonts w:ascii="Times New Roman" w:hAnsi="Times New Roman"/>
                <w:sz w:val="24"/>
                <w:szCs w:val="24"/>
              </w:rPr>
              <w:t>nar) Principiile justificării pragmatice</w:t>
            </w:r>
          </w:p>
        </w:tc>
        <w:tc>
          <w:tcPr>
            <w:tcW w:w="4820" w:type="dxa"/>
            <w:shd w:val="clear" w:color="auto" w:fill="auto"/>
          </w:tcPr>
          <w:p w14:paraId="6062284A" w14:textId="77777777" w:rsidR="006B5EDA" w:rsidRPr="00BB33F7" w:rsidRDefault="00924A0B" w:rsidP="006B5EDA">
            <w:pPr>
              <w:spacing w:after="8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1: </w:t>
            </w:r>
            <w:r w:rsidR="004632A7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Ce este</w:t>
            </w:r>
            <w:r w:rsidR="004225A2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un raționa</w:t>
            </w:r>
            <w:r w:rsidR="004632A7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ment deductiv? Dar unul inductiv? Exemple. </w:t>
            </w:r>
          </w:p>
          <w:p w14:paraId="30B08F34" w14:textId="77777777" w:rsidR="004632A7" w:rsidRPr="00BB33F7" w:rsidRDefault="006B5EDA" w:rsidP="006B5EDA">
            <w:pPr>
              <w:spacing w:after="8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2: C</w:t>
            </w:r>
            <w:r w:rsidR="004632A7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are sunt principalele </w:t>
            </w:r>
            <w:r w:rsidR="004225A2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erori de logica informală folosite în dezbaterea politică</w:t>
            </w:r>
            <w:r w:rsidR="004632A7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? (ad hominem, red herring, straw man, slippery slope, apelul la </w:t>
            </w:r>
            <w:r w:rsidR="00C60E09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autoritate </w:t>
            </w:r>
            <w:r w:rsidR="004632A7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etc.) Exemple. </w:t>
            </w:r>
          </w:p>
          <w:p w14:paraId="00727C16" w14:textId="77777777" w:rsidR="006B5EDA" w:rsidRPr="00BB33F7" w:rsidRDefault="00C73D6C" w:rsidP="004632A7">
            <w:pPr>
              <w:spacing w:after="8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3: C</w:t>
            </w:r>
            <w:r w:rsidR="004632A7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um se folosesc aceste er</w:t>
            </w:r>
            <w:r w:rsidR="00EA57DE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ori logice ca ”perdele de fum” și tehnici de manipulare și propagandă în campanii electorale sau</w:t>
            </w:r>
            <w:r w:rsidR="004632A7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publicitare?</w:t>
            </w:r>
          </w:p>
        </w:tc>
        <w:tc>
          <w:tcPr>
            <w:tcW w:w="1843" w:type="dxa"/>
          </w:tcPr>
          <w:p w14:paraId="430F0254" w14:textId="77777777" w:rsidR="006B5EDA" w:rsidRDefault="006B5EDA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Discuții</w:t>
            </w:r>
          </w:p>
          <w:p w14:paraId="31D91C0C" w14:textId="77777777" w:rsidR="006B5EDA" w:rsidRDefault="006B5EDA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Prezentare</w:t>
            </w:r>
          </w:p>
          <w:p w14:paraId="7115BAE5" w14:textId="77777777" w:rsidR="006B5EDA" w:rsidRDefault="004632A7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 xml:space="preserve">Exemple </w:t>
            </w:r>
          </w:p>
          <w:p w14:paraId="69AFC86B" w14:textId="77777777" w:rsidR="006B5EDA" w:rsidRDefault="006B5EDA" w:rsidP="00924A0B">
            <w:pPr>
              <w:spacing w:after="0"/>
            </w:pPr>
          </w:p>
          <w:p w14:paraId="17A89A00" w14:textId="77777777" w:rsidR="006B5EDA" w:rsidRPr="00F63990" w:rsidRDefault="006B5EDA" w:rsidP="006B5EDA">
            <w:pPr>
              <w:spacing w:after="0"/>
            </w:pPr>
          </w:p>
        </w:tc>
        <w:tc>
          <w:tcPr>
            <w:tcW w:w="1275" w:type="dxa"/>
            <w:shd w:val="clear" w:color="auto" w:fill="auto"/>
          </w:tcPr>
          <w:p w14:paraId="3A289F68" w14:textId="77777777" w:rsidR="006B5EDA" w:rsidRPr="00F63990" w:rsidRDefault="006B5EDA" w:rsidP="006B5EDA">
            <w:pPr>
              <w:spacing w:after="0"/>
              <w:rPr>
                <w:lang w:val="en-US"/>
              </w:rPr>
            </w:pPr>
            <w:r w:rsidRPr="00F63990">
              <w:t xml:space="preserve">S=2h </w:t>
            </w:r>
          </w:p>
          <w:p w14:paraId="43783578" w14:textId="125E1FE1" w:rsidR="006B5EDA" w:rsidRPr="00F63990" w:rsidRDefault="006B5EDA" w:rsidP="006B5EDA">
            <w:pPr>
              <w:spacing w:after="0"/>
              <w:rPr>
                <w:lang w:val="en-US"/>
              </w:rPr>
            </w:pPr>
            <w:r w:rsidRPr="00F63990">
              <w:rPr>
                <w:lang w:val="en-US"/>
              </w:rPr>
              <w:t>SI=</w:t>
            </w:r>
            <w:r w:rsidR="00BF0B6C">
              <w:rPr>
                <w:lang w:val="en-US"/>
              </w:rPr>
              <w:t>5</w:t>
            </w:r>
            <w:r w:rsidR="00DC0893">
              <w:rPr>
                <w:lang w:val="en-US"/>
              </w:rPr>
              <w:t>h</w:t>
            </w:r>
          </w:p>
        </w:tc>
      </w:tr>
      <w:tr w:rsidR="006B5EDA" w:rsidRPr="00F63990" w14:paraId="490E89E7" w14:textId="77777777">
        <w:tc>
          <w:tcPr>
            <w:tcW w:w="1809" w:type="dxa"/>
            <w:shd w:val="clear" w:color="auto" w:fill="auto"/>
          </w:tcPr>
          <w:p w14:paraId="4AA8668F" w14:textId="77777777" w:rsidR="006B5EDA" w:rsidRPr="00422E10" w:rsidRDefault="006B5EDA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22E10">
              <w:rPr>
                <w:rFonts w:ascii="Times New Roman" w:hAnsi="Times New Roman"/>
                <w:sz w:val="24"/>
                <w:szCs w:val="24"/>
              </w:rPr>
              <w:t xml:space="preserve">3. (seminar) </w:t>
            </w:r>
            <w:r w:rsidR="00924A0B">
              <w:rPr>
                <w:rFonts w:ascii="Times New Roman" w:hAnsi="Times New Roman"/>
                <w:sz w:val="24"/>
                <w:szCs w:val="24"/>
              </w:rPr>
              <w:t>Alternative macro-teoretice  în teoria argumentării</w:t>
            </w:r>
          </w:p>
        </w:tc>
        <w:tc>
          <w:tcPr>
            <w:tcW w:w="4820" w:type="dxa"/>
            <w:shd w:val="clear" w:color="auto" w:fill="auto"/>
          </w:tcPr>
          <w:p w14:paraId="3973587D" w14:textId="77777777" w:rsidR="004632A7" w:rsidRPr="00BB33F7" w:rsidRDefault="00924A0B" w:rsidP="006B5EDA">
            <w:pPr>
              <w:spacing w:after="8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1: </w:t>
            </w:r>
            <w:r w:rsidR="004632A7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Elemente de retorică vizuală. </w:t>
            </w:r>
          </w:p>
          <w:p w14:paraId="19167367" w14:textId="77777777" w:rsidR="006B5EDA" w:rsidRPr="00BB33F7" w:rsidRDefault="00EA57DE" w:rsidP="006B5EDA">
            <w:pPr>
              <w:spacing w:after="8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2: Ce este un argument vizual ș</w:t>
            </w:r>
            <w:r w:rsidR="004632A7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i cum se construiește (teleologic)? Exemple de argumente vizuale.</w:t>
            </w:r>
          </w:p>
          <w:p w14:paraId="0D55EE8B" w14:textId="63967FD9" w:rsidR="006B5EDA" w:rsidRPr="00BB33F7" w:rsidRDefault="003C376D" w:rsidP="006B5EDA">
            <w:pPr>
              <w:spacing w:after="8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  <w:r w:rsidR="004632A7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Folosirea argumentelor vizuale în scop propagandistic.</w:t>
            </w:r>
          </w:p>
        </w:tc>
        <w:tc>
          <w:tcPr>
            <w:tcW w:w="1843" w:type="dxa"/>
          </w:tcPr>
          <w:p w14:paraId="34ACFFD9" w14:textId="77777777" w:rsidR="006B5EDA" w:rsidRDefault="006B5EDA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Discuții</w:t>
            </w:r>
          </w:p>
          <w:p w14:paraId="6BDFE7E5" w14:textId="25E04026" w:rsidR="006B5EDA" w:rsidRDefault="006B5EDA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Prezentare</w:t>
            </w:r>
          </w:p>
          <w:p w14:paraId="2709CB92" w14:textId="7C5BB536" w:rsidR="00BB33F7" w:rsidRDefault="00BB33F7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Vizionare de videoclipuri</w:t>
            </w:r>
          </w:p>
          <w:p w14:paraId="07D021A6" w14:textId="77777777" w:rsidR="006B5EDA" w:rsidRDefault="004632A7" w:rsidP="00924A0B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Analiză</w:t>
            </w:r>
          </w:p>
          <w:p w14:paraId="56A78EAE" w14:textId="77777777" w:rsidR="006B5EDA" w:rsidRPr="00F63990" w:rsidRDefault="006B5EDA" w:rsidP="006B5EDA">
            <w:pPr>
              <w:spacing w:after="0"/>
            </w:pPr>
          </w:p>
        </w:tc>
        <w:tc>
          <w:tcPr>
            <w:tcW w:w="1275" w:type="dxa"/>
            <w:shd w:val="clear" w:color="auto" w:fill="auto"/>
          </w:tcPr>
          <w:p w14:paraId="75199DF2" w14:textId="77777777" w:rsidR="006B5EDA" w:rsidRPr="00F63990" w:rsidRDefault="006B5EDA" w:rsidP="006B5EDA">
            <w:pPr>
              <w:spacing w:after="0"/>
              <w:rPr>
                <w:lang w:val="en-US"/>
              </w:rPr>
            </w:pPr>
            <w:r w:rsidRPr="00F63990">
              <w:t xml:space="preserve">S=2h </w:t>
            </w:r>
          </w:p>
          <w:p w14:paraId="72CD4CF7" w14:textId="6821AB36" w:rsidR="006B5EDA" w:rsidRPr="00F63990" w:rsidRDefault="006B5EDA" w:rsidP="006B5EDA">
            <w:pPr>
              <w:spacing w:after="0"/>
              <w:rPr>
                <w:lang w:val="en-US"/>
              </w:rPr>
            </w:pPr>
            <w:r w:rsidRPr="00F63990">
              <w:rPr>
                <w:lang w:val="en-US"/>
              </w:rPr>
              <w:t>SI=</w:t>
            </w:r>
            <w:r w:rsidR="00BF0B6C">
              <w:rPr>
                <w:lang w:val="en-US"/>
              </w:rPr>
              <w:t>5</w:t>
            </w:r>
            <w:r w:rsidRPr="00F63990">
              <w:rPr>
                <w:lang w:val="en-US"/>
              </w:rPr>
              <w:t>h</w:t>
            </w:r>
          </w:p>
        </w:tc>
      </w:tr>
      <w:tr w:rsidR="006B5EDA" w:rsidRPr="00F63990" w14:paraId="73CD5AD2" w14:textId="77777777">
        <w:tc>
          <w:tcPr>
            <w:tcW w:w="1809" w:type="dxa"/>
            <w:shd w:val="clear" w:color="auto" w:fill="auto"/>
          </w:tcPr>
          <w:p w14:paraId="4DCD4B98" w14:textId="77777777" w:rsidR="006B5EDA" w:rsidRPr="00BB33F7" w:rsidRDefault="006B5EDA" w:rsidP="006B5EDA">
            <w:pPr>
              <w:spacing w:after="86"/>
              <w:rPr>
                <w:rFonts w:ascii="Times New Roman" w:hAnsi="Times New Roman"/>
                <w:sz w:val="24"/>
                <w:szCs w:val="24"/>
              </w:rPr>
            </w:pPr>
            <w:r w:rsidRPr="00BB33F7">
              <w:rPr>
                <w:rFonts w:ascii="Times New Roman" w:hAnsi="Times New Roman"/>
                <w:sz w:val="24"/>
                <w:szCs w:val="24"/>
              </w:rPr>
              <w:t xml:space="preserve">4. (seminar) </w:t>
            </w:r>
            <w:r w:rsidR="0001344A" w:rsidRPr="00BB33F7">
              <w:rPr>
                <w:rFonts w:ascii="Times New Roman" w:hAnsi="Times New Roman"/>
                <w:sz w:val="24"/>
                <w:szCs w:val="24"/>
              </w:rPr>
              <w:lastRenderedPageBreak/>
              <w:t>Argumentul narativ</w:t>
            </w:r>
          </w:p>
        </w:tc>
        <w:tc>
          <w:tcPr>
            <w:tcW w:w="4820" w:type="dxa"/>
            <w:shd w:val="clear" w:color="auto" w:fill="auto"/>
          </w:tcPr>
          <w:p w14:paraId="57D9D68A" w14:textId="77777777" w:rsidR="0001344A" w:rsidRPr="00BB33F7" w:rsidRDefault="006B5EDA" w:rsidP="006B5EDA">
            <w:pPr>
              <w:spacing w:after="8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1: Ce este </w:t>
            </w:r>
            <w:r w:rsidR="0001344A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un argument narativ? </w:t>
            </w:r>
          </w:p>
          <w:p w14:paraId="5B08618B" w14:textId="77777777" w:rsidR="006B5EDA" w:rsidRPr="00BB33F7" w:rsidRDefault="006B5EDA" w:rsidP="006B5EDA">
            <w:pPr>
              <w:spacing w:after="8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2: Modele </w:t>
            </w:r>
            <w:r w:rsidR="0001344A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de argumente narative.</w:t>
            </w:r>
          </w:p>
          <w:p w14:paraId="6602E527" w14:textId="77777777" w:rsidR="00A602C2" w:rsidRDefault="0001344A" w:rsidP="006B5EDA">
            <w:pPr>
              <w:spacing w:after="8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3: Exemple. </w:t>
            </w:r>
          </w:p>
          <w:p w14:paraId="6B930389" w14:textId="39600B13" w:rsidR="00BB33F7" w:rsidRPr="00BB33F7" w:rsidRDefault="00BB33F7" w:rsidP="006B5EDA">
            <w:pPr>
              <w:spacing w:after="8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4: Fake news și limita dintre realitate și ficțiune</w:t>
            </w:r>
          </w:p>
        </w:tc>
        <w:tc>
          <w:tcPr>
            <w:tcW w:w="1843" w:type="dxa"/>
          </w:tcPr>
          <w:p w14:paraId="01FB8A25" w14:textId="77777777" w:rsidR="006B5EDA" w:rsidRDefault="006B5EDA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lastRenderedPageBreak/>
              <w:t>Discuții</w:t>
            </w:r>
          </w:p>
          <w:p w14:paraId="29EF6C28" w14:textId="77777777" w:rsidR="006B5EDA" w:rsidRDefault="006B5EDA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lastRenderedPageBreak/>
              <w:t>Prezentare</w:t>
            </w:r>
          </w:p>
          <w:p w14:paraId="611515A5" w14:textId="77777777" w:rsidR="006B5EDA" w:rsidRDefault="006B5EDA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Analiză text</w:t>
            </w:r>
          </w:p>
          <w:p w14:paraId="00EC46FE" w14:textId="77777777" w:rsidR="006B5EDA" w:rsidRDefault="006B5EDA" w:rsidP="0001344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Exerciții la tablă</w:t>
            </w:r>
          </w:p>
          <w:p w14:paraId="036C2EE8" w14:textId="77777777" w:rsidR="006B5EDA" w:rsidRPr="00F63990" w:rsidRDefault="006B5EDA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Lucru individual</w:t>
            </w:r>
          </w:p>
        </w:tc>
        <w:tc>
          <w:tcPr>
            <w:tcW w:w="1275" w:type="dxa"/>
            <w:shd w:val="clear" w:color="auto" w:fill="auto"/>
          </w:tcPr>
          <w:p w14:paraId="68502956" w14:textId="77777777" w:rsidR="001759B6" w:rsidRDefault="006B5EDA" w:rsidP="001759B6">
            <w:pPr>
              <w:spacing w:after="0"/>
            </w:pPr>
            <w:r w:rsidRPr="00F63990">
              <w:lastRenderedPageBreak/>
              <w:t>S=2h</w:t>
            </w:r>
          </w:p>
          <w:p w14:paraId="664EB046" w14:textId="43AC21F5" w:rsidR="006B5EDA" w:rsidRPr="00F63990" w:rsidRDefault="006B5EDA" w:rsidP="001759B6">
            <w:pPr>
              <w:spacing w:after="0"/>
            </w:pPr>
            <w:r w:rsidRPr="00F63990">
              <w:lastRenderedPageBreak/>
              <w:t>S</w:t>
            </w:r>
            <w:r w:rsidR="0001344A">
              <w:t>I=</w:t>
            </w:r>
            <w:r w:rsidR="00BF0B6C">
              <w:t>5</w:t>
            </w:r>
            <w:r w:rsidR="00A42867">
              <w:t>h</w:t>
            </w:r>
          </w:p>
        </w:tc>
      </w:tr>
      <w:tr w:rsidR="006B5EDA" w:rsidRPr="00F63990" w14:paraId="60468E4B" w14:textId="77777777">
        <w:tc>
          <w:tcPr>
            <w:tcW w:w="1809" w:type="dxa"/>
            <w:shd w:val="clear" w:color="auto" w:fill="auto"/>
          </w:tcPr>
          <w:p w14:paraId="282231FC" w14:textId="77777777" w:rsidR="0001344A" w:rsidRPr="00BB33F7" w:rsidRDefault="0001344A" w:rsidP="006B5EDA">
            <w:pPr>
              <w:spacing w:after="86"/>
              <w:rPr>
                <w:rFonts w:ascii="Times New Roman" w:hAnsi="Times New Roman"/>
                <w:sz w:val="24"/>
                <w:szCs w:val="24"/>
              </w:rPr>
            </w:pPr>
            <w:r w:rsidRPr="00BB33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(seminar) </w:t>
            </w:r>
          </w:p>
          <w:p w14:paraId="4F8D2CBD" w14:textId="0AADED5F" w:rsidR="006B5EDA" w:rsidRPr="00BB33F7" w:rsidRDefault="0001344A" w:rsidP="006B5EDA">
            <w:pPr>
              <w:spacing w:after="86"/>
              <w:rPr>
                <w:rFonts w:ascii="Times New Roman" w:hAnsi="Times New Roman"/>
                <w:sz w:val="24"/>
                <w:szCs w:val="24"/>
              </w:rPr>
            </w:pPr>
            <w:r w:rsidRPr="00BB33F7">
              <w:rPr>
                <w:rFonts w:ascii="Times New Roman" w:hAnsi="Times New Roman"/>
                <w:sz w:val="24"/>
                <w:szCs w:val="24"/>
              </w:rPr>
              <w:t xml:space="preserve">Norme de scriere academică (I)   </w:t>
            </w:r>
          </w:p>
        </w:tc>
        <w:tc>
          <w:tcPr>
            <w:tcW w:w="4820" w:type="dxa"/>
            <w:shd w:val="clear" w:color="auto" w:fill="auto"/>
          </w:tcPr>
          <w:p w14:paraId="75FA3E3A" w14:textId="7D68BBE4" w:rsidR="0001344A" w:rsidRPr="00BB33F7" w:rsidRDefault="006B5EDA" w:rsidP="006B5EDA">
            <w:pPr>
              <w:spacing w:after="8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1: </w:t>
            </w:r>
            <w:r w:rsidR="0001344A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Prezentarea sistemelor de scriere academică cu referinţe Chicago şi </w:t>
            </w:r>
            <w:r w:rsidR="00A602C2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="001759B6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PA</w:t>
            </w:r>
            <w:r w:rsidR="0001344A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14:paraId="1C3222AB" w14:textId="77777777" w:rsidR="006B5EDA" w:rsidRPr="00BB33F7" w:rsidRDefault="0001344A" w:rsidP="006B5EDA">
            <w:pPr>
              <w:spacing w:after="8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2: Care este diferenţa dintre citat şi parafrază?</w:t>
            </w:r>
          </w:p>
        </w:tc>
        <w:tc>
          <w:tcPr>
            <w:tcW w:w="1843" w:type="dxa"/>
          </w:tcPr>
          <w:p w14:paraId="4A68CDAA" w14:textId="77777777" w:rsidR="006B5EDA" w:rsidRDefault="006B5EDA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Discuții</w:t>
            </w:r>
          </w:p>
          <w:p w14:paraId="31A6E0E7" w14:textId="77777777" w:rsidR="006B5EDA" w:rsidRDefault="0001344A" w:rsidP="0001344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Prezentare</w:t>
            </w:r>
          </w:p>
          <w:p w14:paraId="56893E5F" w14:textId="6107FE26" w:rsidR="006B5EDA" w:rsidRPr="00F63990" w:rsidRDefault="006B5EDA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Exerciții la tablă</w:t>
            </w:r>
          </w:p>
        </w:tc>
        <w:tc>
          <w:tcPr>
            <w:tcW w:w="1275" w:type="dxa"/>
            <w:shd w:val="clear" w:color="auto" w:fill="auto"/>
          </w:tcPr>
          <w:p w14:paraId="6A2AA989" w14:textId="77777777" w:rsidR="006B5EDA" w:rsidRPr="00F63990" w:rsidRDefault="006B5EDA" w:rsidP="006B5EDA">
            <w:pPr>
              <w:spacing w:after="0"/>
            </w:pPr>
            <w:r w:rsidRPr="00F63990">
              <w:t xml:space="preserve">S=2h </w:t>
            </w:r>
          </w:p>
          <w:p w14:paraId="01B6E39C" w14:textId="2AAA44D1" w:rsidR="006B5EDA" w:rsidRPr="00F63990" w:rsidRDefault="0001344A" w:rsidP="006B5EDA">
            <w:pPr>
              <w:spacing w:after="0"/>
            </w:pPr>
            <w:r>
              <w:t>SI=</w:t>
            </w:r>
            <w:r w:rsidR="00BF0B6C">
              <w:t>5</w:t>
            </w:r>
            <w:r w:rsidR="00A42867">
              <w:t>h</w:t>
            </w:r>
          </w:p>
        </w:tc>
      </w:tr>
      <w:tr w:rsidR="006B5EDA" w:rsidRPr="00F63990" w14:paraId="3251F84A" w14:textId="77777777">
        <w:tc>
          <w:tcPr>
            <w:tcW w:w="1809" w:type="dxa"/>
            <w:shd w:val="clear" w:color="auto" w:fill="auto"/>
          </w:tcPr>
          <w:p w14:paraId="0DCDBD0D" w14:textId="77777777" w:rsidR="006B5EDA" w:rsidRPr="00BB33F7" w:rsidRDefault="0001344A" w:rsidP="006B5EDA">
            <w:pPr>
              <w:spacing w:after="86"/>
              <w:rPr>
                <w:rFonts w:ascii="Times New Roman" w:hAnsi="Times New Roman"/>
                <w:sz w:val="24"/>
                <w:szCs w:val="24"/>
              </w:rPr>
            </w:pPr>
            <w:r w:rsidRPr="00BB33F7">
              <w:rPr>
                <w:rFonts w:ascii="Times New Roman" w:hAnsi="Times New Roman"/>
                <w:sz w:val="24"/>
                <w:szCs w:val="24"/>
              </w:rPr>
              <w:t xml:space="preserve">6. (seminar) Norme de scriere academică (II) </w:t>
            </w:r>
          </w:p>
        </w:tc>
        <w:tc>
          <w:tcPr>
            <w:tcW w:w="4820" w:type="dxa"/>
            <w:shd w:val="clear" w:color="auto" w:fill="auto"/>
          </w:tcPr>
          <w:p w14:paraId="28DA521F" w14:textId="77777777" w:rsidR="006B5EDA" w:rsidRPr="00BB33F7" w:rsidRDefault="006B5EDA" w:rsidP="006B5EDA">
            <w:pPr>
              <w:spacing w:after="8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1: </w:t>
            </w:r>
            <w:r w:rsidR="0088093C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Ce este o parafrază? </w:t>
            </w:r>
            <w:r w:rsidR="0001344A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Exemple de parafraze.</w:t>
            </w:r>
          </w:p>
          <w:p w14:paraId="787C84A6" w14:textId="1A5A726F" w:rsidR="006B5EDA" w:rsidRPr="00BB33F7" w:rsidRDefault="006B5EDA" w:rsidP="001759B6">
            <w:pPr>
              <w:spacing w:after="8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2: </w:t>
            </w:r>
            <w:r w:rsidR="0001344A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Evitarea plagiatului prin par</w:t>
            </w:r>
            <w:r w:rsidR="0088093C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afrazare şi indicarea sursei/referinţei</w:t>
            </w:r>
            <w:r w:rsidR="0001344A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14:paraId="5BF9D781" w14:textId="77777777" w:rsidR="006B5EDA" w:rsidRDefault="006B5EDA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Discuții</w:t>
            </w:r>
          </w:p>
          <w:p w14:paraId="1ACD4BCE" w14:textId="77777777" w:rsidR="006B5EDA" w:rsidRDefault="006B5EDA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Prezentare</w:t>
            </w:r>
          </w:p>
          <w:p w14:paraId="50E1CC71" w14:textId="77777777" w:rsidR="006B5EDA" w:rsidRDefault="006B5EDA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Analiză text</w:t>
            </w:r>
          </w:p>
          <w:p w14:paraId="016CE425" w14:textId="77777777" w:rsidR="006B5EDA" w:rsidRDefault="006B5EDA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Lucru individual</w:t>
            </w:r>
          </w:p>
          <w:p w14:paraId="497911CB" w14:textId="77777777" w:rsidR="006B5EDA" w:rsidRPr="00F63990" w:rsidRDefault="00822305" w:rsidP="006B5EDA">
            <w:pPr>
              <w:spacing w:after="0"/>
            </w:pPr>
            <w:r>
              <w:t>-  Lucru în echipă</w:t>
            </w:r>
          </w:p>
        </w:tc>
        <w:tc>
          <w:tcPr>
            <w:tcW w:w="1275" w:type="dxa"/>
            <w:shd w:val="clear" w:color="auto" w:fill="auto"/>
          </w:tcPr>
          <w:p w14:paraId="44AC74FC" w14:textId="77777777" w:rsidR="006B5EDA" w:rsidRPr="00F63990" w:rsidRDefault="006B5EDA" w:rsidP="006B5EDA">
            <w:pPr>
              <w:spacing w:after="0"/>
            </w:pPr>
            <w:r w:rsidRPr="00F63990">
              <w:t>S=</w:t>
            </w:r>
            <w:r w:rsidR="005360F8">
              <w:t>2</w:t>
            </w:r>
            <w:r w:rsidRPr="00F63990">
              <w:t>h</w:t>
            </w:r>
          </w:p>
          <w:p w14:paraId="2710BD7E" w14:textId="77777777" w:rsidR="006B5EDA" w:rsidRPr="00F63990" w:rsidRDefault="006B5EDA" w:rsidP="006B5EDA">
            <w:pPr>
              <w:spacing w:after="0"/>
            </w:pPr>
          </w:p>
          <w:p w14:paraId="48424B5D" w14:textId="1CE23998" w:rsidR="006B5EDA" w:rsidRPr="00F63990" w:rsidRDefault="0001344A" w:rsidP="006B5EDA">
            <w:pPr>
              <w:spacing w:after="0"/>
            </w:pPr>
            <w:r>
              <w:t>SI=</w:t>
            </w:r>
            <w:r w:rsidR="00BF0B6C">
              <w:t>6</w:t>
            </w:r>
            <w:r w:rsidR="00A42867">
              <w:t>h</w:t>
            </w:r>
          </w:p>
        </w:tc>
      </w:tr>
      <w:tr w:rsidR="006B5EDA" w:rsidRPr="00F63990" w14:paraId="73EAAD33" w14:textId="77777777">
        <w:tc>
          <w:tcPr>
            <w:tcW w:w="1809" w:type="dxa"/>
            <w:shd w:val="clear" w:color="auto" w:fill="auto"/>
          </w:tcPr>
          <w:p w14:paraId="0DAF0FFE" w14:textId="77777777" w:rsidR="006B5EDA" w:rsidRPr="00BB33F7" w:rsidRDefault="0088093C" w:rsidP="006B5EDA">
            <w:pPr>
              <w:spacing w:after="86"/>
              <w:rPr>
                <w:rFonts w:ascii="Times New Roman" w:hAnsi="Times New Roman"/>
                <w:sz w:val="24"/>
                <w:szCs w:val="24"/>
              </w:rPr>
            </w:pPr>
            <w:r w:rsidRPr="00BB33F7">
              <w:rPr>
                <w:rFonts w:ascii="Times New Roman" w:hAnsi="Times New Roman"/>
                <w:sz w:val="24"/>
                <w:szCs w:val="24"/>
              </w:rPr>
              <w:t>7 (seminar) Norme de redactare a unei lucrări academice</w:t>
            </w:r>
            <w:r w:rsidR="00822305" w:rsidRPr="00BB33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5EDA" w:rsidRPr="00BB33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shd w:val="clear" w:color="auto" w:fill="auto"/>
          </w:tcPr>
          <w:p w14:paraId="10054656" w14:textId="77777777" w:rsidR="006B5EDA" w:rsidRPr="00BB33F7" w:rsidRDefault="00822305" w:rsidP="006B5EDA">
            <w:pPr>
              <w:spacing w:after="8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1: Formularea ipotezei sau </w:t>
            </w:r>
            <w:r w:rsidR="0088093C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a </w:t>
            </w: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întrebării de cercetare</w:t>
            </w:r>
          </w:p>
          <w:p w14:paraId="35681A86" w14:textId="77777777" w:rsidR="006B5EDA" w:rsidRPr="00BB33F7" w:rsidRDefault="00822305" w:rsidP="006B5EDA">
            <w:pPr>
              <w:spacing w:after="8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2:  Prezentarea datelor sau a argumentelor</w:t>
            </w:r>
          </w:p>
          <w:p w14:paraId="75CE52E1" w14:textId="77777777" w:rsidR="006B5EDA" w:rsidRPr="00BB33F7" w:rsidRDefault="0088093C" w:rsidP="006B5EDA">
            <w:pPr>
              <w:spacing w:after="8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3:</w:t>
            </w:r>
            <w:r w:rsidR="00822305"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Testarea ipotezei sau evaluarea argumentelor</w:t>
            </w:r>
          </w:p>
          <w:p w14:paraId="074E7788" w14:textId="77777777" w:rsidR="00822305" w:rsidRPr="00BB33F7" w:rsidRDefault="00822305" w:rsidP="006B5EDA">
            <w:pPr>
              <w:spacing w:after="8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3F7">
              <w:rPr>
                <w:rFonts w:ascii="Times New Roman" w:hAnsi="Times New Roman"/>
                <w:i/>
                <w:iCs/>
                <w:sz w:val="24"/>
                <w:szCs w:val="24"/>
              </w:rPr>
              <w:t>4:  Concluzii</w:t>
            </w:r>
          </w:p>
        </w:tc>
        <w:tc>
          <w:tcPr>
            <w:tcW w:w="1843" w:type="dxa"/>
          </w:tcPr>
          <w:p w14:paraId="684C3E32" w14:textId="77777777" w:rsidR="006B5EDA" w:rsidRDefault="006B5EDA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Discuții</w:t>
            </w:r>
          </w:p>
          <w:p w14:paraId="4FFB014B" w14:textId="77777777" w:rsidR="006B5EDA" w:rsidRDefault="006B5EDA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Prezentare</w:t>
            </w:r>
          </w:p>
          <w:p w14:paraId="6B6D811F" w14:textId="77777777" w:rsidR="00822305" w:rsidRDefault="00822305" w:rsidP="00822305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Exerciţii la tablă</w:t>
            </w:r>
          </w:p>
          <w:p w14:paraId="62FF6B29" w14:textId="77777777" w:rsidR="006B5EDA" w:rsidRDefault="006B5EDA" w:rsidP="006B5EDA">
            <w:pPr>
              <w:numPr>
                <w:ilvl w:val="0"/>
                <w:numId w:val="4"/>
              </w:numPr>
              <w:spacing w:after="0"/>
              <w:ind w:left="175" w:hanging="175"/>
            </w:pPr>
            <w:r>
              <w:t>Lucru individual</w:t>
            </w:r>
          </w:p>
          <w:p w14:paraId="7BBEE91F" w14:textId="77777777" w:rsidR="006B5EDA" w:rsidRPr="00F63990" w:rsidRDefault="006B5EDA" w:rsidP="006B5EDA">
            <w:pPr>
              <w:spacing w:after="0"/>
            </w:pPr>
          </w:p>
        </w:tc>
        <w:tc>
          <w:tcPr>
            <w:tcW w:w="1275" w:type="dxa"/>
            <w:shd w:val="clear" w:color="auto" w:fill="auto"/>
          </w:tcPr>
          <w:p w14:paraId="6602334F" w14:textId="77777777" w:rsidR="006B5EDA" w:rsidRPr="00F63990" w:rsidRDefault="006B5EDA" w:rsidP="006B5EDA">
            <w:pPr>
              <w:spacing w:after="0"/>
            </w:pPr>
            <w:r w:rsidRPr="00F63990">
              <w:t xml:space="preserve">S=2h </w:t>
            </w:r>
          </w:p>
          <w:p w14:paraId="7D775103" w14:textId="77777777" w:rsidR="006B5EDA" w:rsidRPr="00F63990" w:rsidRDefault="006B5EDA" w:rsidP="006B5EDA">
            <w:pPr>
              <w:spacing w:after="0"/>
            </w:pPr>
          </w:p>
          <w:p w14:paraId="656BCED5" w14:textId="57FB3457" w:rsidR="006B5EDA" w:rsidRPr="00F63990" w:rsidRDefault="00822305" w:rsidP="006B5EDA">
            <w:pPr>
              <w:spacing w:after="0"/>
            </w:pPr>
            <w:r>
              <w:t>SI</w:t>
            </w:r>
            <w:r w:rsidR="00A42867">
              <w:t>=</w:t>
            </w:r>
            <w:r w:rsidR="00BF0B6C">
              <w:t>5</w:t>
            </w:r>
            <w:r w:rsidR="00A42867">
              <w:t>h</w:t>
            </w:r>
          </w:p>
        </w:tc>
      </w:tr>
      <w:tr w:rsidR="006B5EDA" w:rsidRPr="00F63990" w14:paraId="7DA74BC1" w14:textId="77777777">
        <w:tblPrEx>
          <w:tblLook w:val="0000" w:firstRow="0" w:lastRow="0" w:firstColumn="0" w:lastColumn="0" w:noHBand="0" w:noVBand="0"/>
        </w:tblPrEx>
        <w:trPr>
          <w:gridBefore w:val="1"/>
          <w:wBefore w:w="1809" w:type="dxa"/>
          <w:trHeight w:val="254"/>
        </w:trPr>
        <w:tc>
          <w:tcPr>
            <w:tcW w:w="4820" w:type="dxa"/>
            <w:shd w:val="clear" w:color="auto" w:fill="auto"/>
          </w:tcPr>
          <w:p w14:paraId="0D0365FB" w14:textId="77777777" w:rsidR="006B5EDA" w:rsidRPr="00F63990" w:rsidRDefault="006B5EDA" w:rsidP="006B5EDA">
            <w:pPr>
              <w:rPr>
                <w:b/>
              </w:rPr>
            </w:pPr>
            <w:r w:rsidRPr="00F63990">
              <w:rPr>
                <w:b/>
              </w:rPr>
              <w:t>Total ore</w:t>
            </w:r>
          </w:p>
        </w:tc>
        <w:tc>
          <w:tcPr>
            <w:tcW w:w="1843" w:type="dxa"/>
          </w:tcPr>
          <w:p w14:paraId="566C09C0" w14:textId="77777777" w:rsidR="006B5EDA" w:rsidRPr="00BF0B6C" w:rsidRDefault="006B5EDA" w:rsidP="006B5EDA">
            <w:pPr>
              <w:spacing w:after="0"/>
            </w:pPr>
          </w:p>
        </w:tc>
        <w:tc>
          <w:tcPr>
            <w:tcW w:w="1275" w:type="dxa"/>
            <w:shd w:val="clear" w:color="auto" w:fill="auto"/>
          </w:tcPr>
          <w:p w14:paraId="526BC778" w14:textId="77777777" w:rsidR="006B5EDA" w:rsidRPr="00BF0B6C" w:rsidRDefault="00822305" w:rsidP="006B5EDA">
            <w:pPr>
              <w:spacing w:after="0"/>
            </w:pPr>
            <w:r w:rsidRPr="00BF0B6C">
              <w:t>S=14h</w:t>
            </w:r>
          </w:p>
          <w:p w14:paraId="09BEF41A" w14:textId="18A764BD" w:rsidR="00E829A5" w:rsidRPr="00BF0B6C" w:rsidRDefault="00E829A5" w:rsidP="006B5EDA">
            <w:pPr>
              <w:spacing w:after="0"/>
            </w:pPr>
            <w:r w:rsidRPr="00BF0B6C">
              <w:t>SI=</w:t>
            </w:r>
            <w:r w:rsidR="00BF0B6C" w:rsidRPr="00BF0B6C">
              <w:t>36</w:t>
            </w:r>
          </w:p>
        </w:tc>
      </w:tr>
    </w:tbl>
    <w:p w14:paraId="161221CD" w14:textId="77777777" w:rsidR="006B5EDA" w:rsidRDefault="006B5EDA" w:rsidP="006B5EDA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4593D45B" w14:textId="77777777" w:rsidR="006B5EDA" w:rsidRDefault="006B5EDA" w:rsidP="006B5EDA">
      <w:pPr>
        <w:spacing w:after="0"/>
        <w:ind w:right="-567"/>
        <w:jc w:val="both"/>
        <w:rPr>
          <w:i/>
          <w:iCs/>
          <w:sz w:val="23"/>
          <w:szCs w:val="23"/>
        </w:rPr>
      </w:pPr>
      <w:r w:rsidRPr="00A5247B">
        <w:rPr>
          <w:rFonts w:ascii="Times New Roman" w:hAnsi="Times New Roman"/>
          <w:b/>
          <w:bCs/>
          <w:sz w:val="24"/>
          <w:szCs w:val="24"/>
        </w:rPr>
        <w:t>E. EVALUARE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i/>
          <w:iCs/>
          <w:sz w:val="23"/>
          <w:szCs w:val="23"/>
        </w:rPr>
        <w:t xml:space="preserve">Se precizează metodele, formele de evaluare şi ponderea acestora în stabilirea notei finale. Se indică standardele minime de performanţă, raportate la competenţele definite la punctul </w:t>
      </w:r>
      <w:r w:rsidRPr="00E3116E">
        <w:rPr>
          <w:rFonts w:ascii="Times New Roman" w:hAnsi="Times New Roman"/>
          <w:b/>
          <w:sz w:val="24"/>
          <w:szCs w:val="24"/>
        </w:rPr>
        <w:t>A. Obiectivele disciplinei</w:t>
      </w:r>
      <w:r w:rsidRPr="00E3116E">
        <w:rPr>
          <w:sz w:val="23"/>
          <w:szCs w:val="23"/>
        </w:rPr>
        <w:t>)</w:t>
      </w:r>
    </w:p>
    <w:p w14:paraId="5346926E" w14:textId="77777777" w:rsidR="006B5EDA" w:rsidRPr="001E3ADF" w:rsidRDefault="006B5EDA" w:rsidP="006B5EDA">
      <w:pPr>
        <w:rPr>
          <w:rFonts w:ascii="Times New Roman" w:hAnsi="Times New Roman"/>
          <w:b/>
          <w:sz w:val="24"/>
          <w:szCs w:val="24"/>
        </w:rPr>
      </w:pPr>
      <w:r w:rsidRPr="001E3ADF">
        <w:rPr>
          <w:rFonts w:ascii="Times New Roman" w:hAnsi="Times New Roman"/>
          <w:b/>
          <w:sz w:val="24"/>
          <w:szCs w:val="24"/>
        </w:rPr>
        <w:t>1. Forme de evaluare si pondere: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234"/>
        <w:gridCol w:w="3248"/>
      </w:tblGrid>
      <w:tr w:rsidR="006B5EDA" w:rsidRPr="00F63990" w14:paraId="2984F0D1" w14:textId="77777777">
        <w:tc>
          <w:tcPr>
            <w:tcW w:w="3265" w:type="dxa"/>
            <w:shd w:val="clear" w:color="auto" w:fill="auto"/>
          </w:tcPr>
          <w:p w14:paraId="556C6AF7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3990">
              <w:rPr>
                <w:rFonts w:ascii="Times New Roman" w:hAnsi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  <w:shd w:val="clear" w:color="auto" w:fill="auto"/>
          </w:tcPr>
          <w:p w14:paraId="3B5059E0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3990">
              <w:rPr>
                <w:rFonts w:ascii="Times New Roman" w:hAnsi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shd w:val="clear" w:color="auto" w:fill="auto"/>
          </w:tcPr>
          <w:p w14:paraId="1494BF8B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3990">
              <w:rPr>
                <w:rFonts w:ascii="Times New Roman" w:hAnsi="Times New Roman"/>
                <w:b/>
                <w:sz w:val="24"/>
                <w:szCs w:val="24"/>
              </w:rPr>
              <w:t>Pondere</w:t>
            </w:r>
          </w:p>
        </w:tc>
      </w:tr>
      <w:tr w:rsidR="006B5EDA" w:rsidRPr="00F63990" w14:paraId="3906D1A3" w14:textId="77777777">
        <w:tc>
          <w:tcPr>
            <w:tcW w:w="3265" w:type="dxa"/>
            <w:shd w:val="clear" w:color="auto" w:fill="auto"/>
          </w:tcPr>
          <w:p w14:paraId="6C175A0A" w14:textId="77777777" w:rsidR="006B5EDA" w:rsidRPr="00F63990" w:rsidRDefault="00924A0B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Examen (test scris) </w:t>
            </w:r>
          </w:p>
        </w:tc>
        <w:tc>
          <w:tcPr>
            <w:tcW w:w="3234" w:type="dxa"/>
            <w:shd w:val="clear" w:color="auto" w:fill="auto"/>
          </w:tcPr>
          <w:p w14:paraId="56E622D9" w14:textId="77777777" w:rsidR="006B5EDA" w:rsidRPr="00F63990" w:rsidRDefault="004225A2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63990">
              <w:rPr>
                <w:rFonts w:ascii="Times New Roman" w:hAnsi="Times New Roman"/>
                <w:sz w:val="24"/>
                <w:szCs w:val="24"/>
              </w:rPr>
              <w:t>F</w:t>
            </w:r>
            <w:r w:rsidR="006B5EDA" w:rsidRPr="00F63990">
              <w:rPr>
                <w:rFonts w:ascii="Times New Roman" w:hAnsi="Times New Roman"/>
                <w:sz w:val="24"/>
                <w:szCs w:val="24"/>
              </w:rPr>
              <w:t>inală</w:t>
            </w:r>
          </w:p>
        </w:tc>
        <w:tc>
          <w:tcPr>
            <w:tcW w:w="3248" w:type="dxa"/>
            <w:shd w:val="clear" w:color="auto" w:fill="auto"/>
          </w:tcPr>
          <w:p w14:paraId="55D3CA5A" w14:textId="77777777" w:rsidR="006B5EDA" w:rsidRPr="00F63990" w:rsidRDefault="004632A7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6B5EDA" w:rsidRPr="00F6399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6B5EDA" w:rsidRPr="00F63990" w14:paraId="3D29EA29" w14:textId="77777777">
        <w:tc>
          <w:tcPr>
            <w:tcW w:w="3265" w:type="dxa"/>
            <w:shd w:val="clear" w:color="auto" w:fill="auto"/>
          </w:tcPr>
          <w:p w14:paraId="55A5261E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63990"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234" w:type="dxa"/>
            <w:shd w:val="clear" w:color="auto" w:fill="auto"/>
          </w:tcPr>
          <w:p w14:paraId="3BB426D0" w14:textId="77777777" w:rsidR="006B5EDA" w:rsidRPr="00F63990" w:rsidRDefault="004225A2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63990">
              <w:rPr>
                <w:rFonts w:ascii="Times New Roman" w:hAnsi="Times New Roman"/>
                <w:sz w:val="24"/>
                <w:szCs w:val="24"/>
              </w:rPr>
              <w:t>C</w:t>
            </w:r>
            <w:r w:rsidR="006B5EDA" w:rsidRPr="00F63990">
              <w:rPr>
                <w:rFonts w:ascii="Times New Roman" w:hAnsi="Times New Roman"/>
                <w:sz w:val="24"/>
                <w:szCs w:val="24"/>
              </w:rPr>
              <w:t>ontinuă</w:t>
            </w:r>
          </w:p>
        </w:tc>
        <w:tc>
          <w:tcPr>
            <w:tcW w:w="3248" w:type="dxa"/>
            <w:shd w:val="clear" w:color="auto" w:fill="auto"/>
          </w:tcPr>
          <w:p w14:paraId="0941D235" w14:textId="77777777" w:rsidR="006B5EDA" w:rsidRPr="00F63990" w:rsidRDefault="004632A7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6B5EDA" w:rsidRPr="00F6399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14:paraId="0C08F57F" w14:textId="77777777" w:rsidR="006B5EDA" w:rsidRPr="001E3ADF" w:rsidRDefault="006B5EDA" w:rsidP="006B5EDA">
      <w:pPr>
        <w:rPr>
          <w:rFonts w:ascii="Times New Roman" w:hAnsi="Times New Roman"/>
          <w:sz w:val="24"/>
          <w:szCs w:val="24"/>
        </w:rPr>
      </w:pPr>
    </w:p>
    <w:p w14:paraId="4EBED15E" w14:textId="77777777" w:rsidR="006B5EDA" w:rsidRDefault="006B5EDA" w:rsidP="006B5EDA">
      <w:pPr>
        <w:ind w:right="-567"/>
        <w:rPr>
          <w:rFonts w:ascii="Times New Roman" w:hAnsi="Times New Roman"/>
          <w:b/>
          <w:sz w:val="24"/>
          <w:szCs w:val="24"/>
        </w:rPr>
      </w:pPr>
      <w:r w:rsidRPr="001E3ADF">
        <w:rPr>
          <w:rFonts w:ascii="Times New Roman" w:hAnsi="Times New Roman"/>
          <w:b/>
          <w:sz w:val="24"/>
          <w:szCs w:val="24"/>
        </w:rPr>
        <w:t>2. Reguli evaluare</w:t>
      </w:r>
    </w:p>
    <w:p w14:paraId="0972E0E3" w14:textId="0C3F6F64" w:rsidR="0001344A" w:rsidRDefault="0001344A" w:rsidP="006B5EDA">
      <w:pPr>
        <w:ind w:right="-567"/>
        <w:rPr>
          <w:rFonts w:ascii="Times New Roman" w:hAnsi="Times New Roman"/>
          <w:sz w:val="24"/>
          <w:szCs w:val="24"/>
        </w:rPr>
      </w:pPr>
      <w:r w:rsidRPr="0001344A">
        <w:rPr>
          <w:rFonts w:ascii="Times New Roman" w:hAnsi="Times New Roman"/>
          <w:sz w:val="24"/>
          <w:szCs w:val="24"/>
        </w:rPr>
        <w:t xml:space="preserve">Evaluarea </w:t>
      </w:r>
      <w:r>
        <w:rPr>
          <w:rFonts w:ascii="Times New Roman" w:hAnsi="Times New Roman"/>
          <w:sz w:val="24"/>
          <w:szCs w:val="24"/>
        </w:rPr>
        <w:t xml:space="preserve">continuă </w:t>
      </w:r>
      <w:r w:rsidRPr="0001344A">
        <w:rPr>
          <w:rFonts w:ascii="Times New Roman" w:hAnsi="Times New Roman"/>
          <w:sz w:val="24"/>
          <w:szCs w:val="24"/>
        </w:rPr>
        <w:t xml:space="preserve">în cadrul seminarului </w:t>
      </w:r>
      <w:r>
        <w:rPr>
          <w:rFonts w:ascii="Times New Roman" w:hAnsi="Times New Roman"/>
          <w:sz w:val="24"/>
          <w:szCs w:val="24"/>
        </w:rPr>
        <w:t xml:space="preserve">se realizează prin cumularea participării </w:t>
      </w:r>
      <w:r w:rsidR="00E3116E">
        <w:rPr>
          <w:rFonts w:ascii="Times New Roman" w:hAnsi="Times New Roman"/>
          <w:sz w:val="24"/>
          <w:szCs w:val="24"/>
        </w:rPr>
        <w:t>active a studenților</w:t>
      </w:r>
      <w:r>
        <w:rPr>
          <w:rFonts w:ascii="Times New Roman" w:hAnsi="Times New Roman"/>
          <w:sz w:val="24"/>
          <w:szCs w:val="24"/>
        </w:rPr>
        <w:t xml:space="preserve"> la </w:t>
      </w:r>
      <w:r w:rsidR="00E3116E">
        <w:rPr>
          <w:rFonts w:ascii="Times New Roman" w:hAnsi="Times New Roman"/>
          <w:sz w:val="24"/>
          <w:szCs w:val="24"/>
        </w:rPr>
        <w:t>activitățile</w:t>
      </w:r>
      <w:r>
        <w:rPr>
          <w:rFonts w:ascii="Times New Roman" w:hAnsi="Times New Roman"/>
          <w:sz w:val="24"/>
          <w:szCs w:val="24"/>
        </w:rPr>
        <w:t xml:space="preserve"> de seminar. </w:t>
      </w:r>
    </w:p>
    <w:p w14:paraId="172A20DC" w14:textId="77777777" w:rsidR="006B5EDA" w:rsidRPr="0001344A" w:rsidRDefault="0001344A" w:rsidP="0001344A">
      <w:pPr>
        <w:ind w:righ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Exam</w:t>
      </w:r>
      <w:r w:rsidR="004632A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nul constă într-un test alc</w:t>
      </w:r>
      <w:r w:rsidR="004632A7">
        <w:rPr>
          <w:rFonts w:ascii="Times New Roman" w:hAnsi="Times New Roman"/>
          <w:sz w:val="24"/>
          <w:szCs w:val="24"/>
        </w:rPr>
        <w:t>ătuit din întrebări tip grilă (9</w:t>
      </w:r>
      <w:r>
        <w:rPr>
          <w:rFonts w:ascii="Times New Roman" w:hAnsi="Times New Roman"/>
          <w:sz w:val="24"/>
          <w:szCs w:val="24"/>
        </w:rPr>
        <w:t xml:space="preserve"> p). 1 p este acordat din oficiu. </w:t>
      </w:r>
      <w:r>
        <w:rPr>
          <w:rFonts w:ascii="Times New Roman" w:hAnsi="Times New Roman"/>
          <w:iCs/>
          <w:sz w:val="24"/>
          <w:szCs w:val="24"/>
        </w:rPr>
        <w:t xml:space="preserve">Durata examenului este de </w:t>
      </w:r>
      <w:r w:rsidR="004632A7">
        <w:rPr>
          <w:rFonts w:ascii="Times New Roman" w:hAnsi="Times New Roman"/>
          <w:iCs/>
          <w:sz w:val="24"/>
          <w:szCs w:val="24"/>
        </w:rPr>
        <w:t>4</w:t>
      </w:r>
      <w:r>
        <w:rPr>
          <w:rFonts w:ascii="Times New Roman" w:hAnsi="Times New Roman"/>
          <w:iCs/>
          <w:sz w:val="24"/>
          <w:szCs w:val="24"/>
        </w:rPr>
        <w:t xml:space="preserve">0 min. </w:t>
      </w:r>
    </w:p>
    <w:p w14:paraId="463B5AD5" w14:textId="77777777" w:rsidR="006B5EDA" w:rsidRDefault="006B5EDA" w:rsidP="006B5EDA">
      <w:pPr>
        <w:spacing w:after="0"/>
        <w:rPr>
          <w:rFonts w:ascii="Times New Roman" w:hAnsi="Times New Roman"/>
          <w:b/>
          <w:iCs/>
          <w:sz w:val="24"/>
          <w:szCs w:val="24"/>
        </w:rPr>
      </w:pPr>
      <w:r w:rsidRPr="001E3ADF">
        <w:rPr>
          <w:rFonts w:ascii="Times New Roman" w:hAnsi="Times New Roman"/>
          <w:b/>
          <w:iCs/>
          <w:sz w:val="24"/>
          <w:szCs w:val="24"/>
        </w:rPr>
        <w:t>3. Standarde de perfo</w:t>
      </w:r>
      <w:r>
        <w:rPr>
          <w:rFonts w:ascii="Times New Roman" w:hAnsi="Times New Roman"/>
          <w:b/>
          <w:iCs/>
          <w:sz w:val="24"/>
          <w:szCs w:val="24"/>
        </w:rPr>
        <w:t>rmanță raportate la competențe:</w:t>
      </w:r>
    </w:p>
    <w:p w14:paraId="6E187F15" w14:textId="77777777" w:rsidR="006B5EDA" w:rsidRPr="0085626F" w:rsidRDefault="006B5EDA" w:rsidP="006B5EDA">
      <w:pPr>
        <w:spacing w:after="0"/>
        <w:rPr>
          <w:rFonts w:ascii="Times New Roman" w:hAnsi="Times New Roman"/>
          <w:b/>
          <w:i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7"/>
        <w:gridCol w:w="8112"/>
      </w:tblGrid>
      <w:tr w:rsidR="006B5EDA" w:rsidRPr="00F63990" w14:paraId="574314DB" w14:textId="77777777">
        <w:tc>
          <w:tcPr>
            <w:tcW w:w="1527" w:type="dxa"/>
            <w:shd w:val="clear" w:color="auto" w:fill="auto"/>
          </w:tcPr>
          <w:p w14:paraId="3CD04370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63990">
              <w:rPr>
                <w:rFonts w:ascii="Times New Roman" w:hAnsi="Times New Roman"/>
                <w:b/>
                <w:iCs/>
                <w:sz w:val="24"/>
                <w:szCs w:val="24"/>
              </w:rPr>
              <w:t>Tip standard</w:t>
            </w:r>
          </w:p>
        </w:tc>
        <w:tc>
          <w:tcPr>
            <w:tcW w:w="8112" w:type="dxa"/>
            <w:shd w:val="clear" w:color="auto" w:fill="auto"/>
          </w:tcPr>
          <w:p w14:paraId="1CB7EE71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63990">
              <w:rPr>
                <w:rFonts w:ascii="Times New Roman" w:hAnsi="Times New Roman"/>
                <w:b/>
                <w:iCs/>
                <w:sz w:val="24"/>
                <w:szCs w:val="24"/>
              </w:rPr>
              <w:t>Descriere standard</w:t>
            </w:r>
          </w:p>
        </w:tc>
      </w:tr>
      <w:tr w:rsidR="001759B6" w:rsidRPr="00F63990" w14:paraId="5F4FD44D" w14:textId="77777777">
        <w:trPr>
          <w:trHeight w:val="330"/>
        </w:trPr>
        <w:tc>
          <w:tcPr>
            <w:tcW w:w="1527" w:type="dxa"/>
            <w:vMerge w:val="restart"/>
            <w:shd w:val="clear" w:color="auto" w:fill="auto"/>
          </w:tcPr>
          <w:p w14:paraId="4383EB0D" w14:textId="77777777" w:rsidR="001759B6" w:rsidRPr="00F63990" w:rsidRDefault="001759B6" w:rsidP="006B5EDA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63990">
              <w:rPr>
                <w:rFonts w:ascii="Times New Roman" w:hAnsi="Times New Roman"/>
                <w:iCs/>
                <w:sz w:val="24"/>
                <w:szCs w:val="24"/>
              </w:rPr>
              <w:t xml:space="preserve">Minim </w:t>
            </w:r>
            <w:r w:rsidRPr="00F6399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(media 5)</w:t>
            </w:r>
          </w:p>
        </w:tc>
        <w:tc>
          <w:tcPr>
            <w:tcW w:w="8112" w:type="dxa"/>
            <w:shd w:val="clear" w:color="auto" w:fill="auto"/>
          </w:tcPr>
          <w:p w14:paraId="36DD353A" w14:textId="77777777" w:rsidR="001759B6" w:rsidRPr="00F63990" w:rsidRDefault="001759B6" w:rsidP="004225A2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6399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Utilizarea adecvată a următoarelor concepte: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logică formală; logică informală;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validitate; persuasiune; tehnici de manipulare; erori logice. </w:t>
            </w:r>
          </w:p>
        </w:tc>
      </w:tr>
      <w:tr w:rsidR="001759B6" w:rsidRPr="00F63990" w14:paraId="787855DC" w14:textId="77777777">
        <w:trPr>
          <w:trHeight w:val="345"/>
        </w:trPr>
        <w:tc>
          <w:tcPr>
            <w:tcW w:w="1527" w:type="dxa"/>
            <w:vMerge/>
            <w:shd w:val="clear" w:color="auto" w:fill="auto"/>
          </w:tcPr>
          <w:p w14:paraId="14906CD6" w14:textId="77777777" w:rsidR="001759B6" w:rsidRPr="00F63990" w:rsidRDefault="001759B6" w:rsidP="006B5EDA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112" w:type="dxa"/>
            <w:shd w:val="clear" w:color="auto" w:fill="auto"/>
          </w:tcPr>
          <w:p w14:paraId="03ABFF93" w14:textId="77777777" w:rsidR="001759B6" w:rsidRPr="00F63990" w:rsidRDefault="001759B6" w:rsidP="004225A2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63990">
              <w:rPr>
                <w:rFonts w:ascii="Times New Roman" w:hAnsi="Times New Roman"/>
                <w:iCs/>
                <w:sz w:val="24"/>
                <w:szCs w:val="24"/>
              </w:rPr>
              <w:t xml:space="preserve">Capacitatea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minimală de a folosi criteriile pentru analiza argumentelor în evaluarea discursului public, a unui argument vizual și a unui argument narativ. </w:t>
            </w:r>
          </w:p>
        </w:tc>
      </w:tr>
      <w:tr w:rsidR="001759B6" w:rsidRPr="00F63990" w14:paraId="456F332B" w14:textId="77777777">
        <w:trPr>
          <w:trHeight w:val="441"/>
        </w:trPr>
        <w:tc>
          <w:tcPr>
            <w:tcW w:w="1527" w:type="dxa"/>
            <w:vMerge/>
            <w:shd w:val="clear" w:color="auto" w:fill="auto"/>
          </w:tcPr>
          <w:p w14:paraId="3B82C040" w14:textId="77777777" w:rsidR="001759B6" w:rsidRPr="00F63990" w:rsidRDefault="001759B6" w:rsidP="006B5EDA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112" w:type="dxa"/>
            <w:shd w:val="clear" w:color="auto" w:fill="auto"/>
          </w:tcPr>
          <w:p w14:paraId="22161D4F" w14:textId="77777777" w:rsidR="001759B6" w:rsidRPr="00F63990" w:rsidRDefault="001759B6" w:rsidP="006B5EDA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Identificarea corectă a unui argument vizual și narativ.</w:t>
            </w:r>
          </w:p>
        </w:tc>
      </w:tr>
      <w:tr w:rsidR="001759B6" w:rsidRPr="00F63990" w14:paraId="62B48A0F" w14:textId="77777777">
        <w:trPr>
          <w:trHeight w:val="441"/>
        </w:trPr>
        <w:tc>
          <w:tcPr>
            <w:tcW w:w="1527" w:type="dxa"/>
            <w:vMerge/>
            <w:shd w:val="clear" w:color="auto" w:fill="auto"/>
          </w:tcPr>
          <w:p w14:paraId="560ADFCC" w14:textId="77777777" w:rsidR="001759B6" w:rsidRPr="00F63990" w:rsidRDefault="001759B6" w:rsidP="006B5EDA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112" w:type="dxa"/>
            <w:shd w:val="clear" w:color="auto" w:fill="auto"/>
          </w:tcPr>
          <w:p w14:paraId="7A387384" w14:textId="77777777" w:rsidR="001759B6" w:rsidRDefault="001759B6" w:rsidP="006B5EDA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Capacitatea de a parafraza corect un citat de specialitate. </w:t>
            </w:r>
          </w:p>
        </w:tc>
      </w:tr>
      <w:tr w:rsidR="006B5EDA" w:rsidRPr="00F63990" w14:paraId="3F84637C" w14:textId="77777777">
        <w:trPr>
          <w:trHeight w:val="315"/>
        </w:trPr>
        <w:tc>
          <w:tcPr>
            <w:tcW w:w="1527" w:type="dxa"/>
            <w:vMerge w:val="restart"/>
            <w:shd w:val="clear" w:color="auto" w:fill="auto"/>
          </w:tcPr>
          <w:p w14:paraId="43214C13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63990">
              <w:rPr>
                <w:rFonts w:ascii="Times New Roman" w:hAnsi="Times New Roman"/>
                <w:iCs/>
                <w:sz w:val="24"/>
                <w:szCs w:val="24"/>
              </w:rPr>
              <w:t>Maxim (media 10)</w:t>
            </w:r>
          </w:p>
        </w:tc>
        <w:tc>
          <w:tcPr>
            <w:tcW w:w="8112" w:type="dxa"/>
            <w:shd w:val="clear" w:color="auto" w:fill="auto"/>
          </w:tcPr>
          <w:p w14:paraId="6F703A95" w14:textId="77777777" w:rsidR="006B5EDA" w:rsidRPr="004225A2" w:rsidRDefault="006B5EDA" w:rsidP="004225A2">
            <w:pPr>
              <w:spacing w:after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Î</w:t>
            </w:r>
            <w:r w:rsidRPr="00F63990">
              <w:rPr>
                <w:rFonts w:ascii="Times New Roman" w:hAnsi="Times New Roman"/>
                <w:iCs/>
                <w:sz w:val="24"/>
                <w:szCs w:val="24"/>
              </w:rPr>
              <w:t>nțelegerea și utilizarea adecvată a următoarelor concepte: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4225A2">
              <w:rPr>
                <w:rFonts w:ascii="Times New Roman" w:hAnsi="Times New Roman"/>
                <w:iCs/>
                <w:sz w:val="24"/>
                <w:szCs w:val="24"/>
              </w:rPr>
              <w:t xml:space="preserve">raționament deductiv; raționament inductiv; </w:t>
            </w:r>
            <w:r w:rsidR="004225A2">
              <w:rPr>
                <w:rFonts w:ascii="Times New Roman" w:hAnsi="Times New Roman"/>
                <w:i/>
                <w:iCs/>
                <w:sz w:val="24"/>
                <w:szCs w:val="24"/>
              </w:rPr>
              <w:t>modus ponens</w:t>
            </w:r>
            <w:r w:rsidR="004225A2">
              <w:rPr>
                <w:rFonts w:ascii="Times New Roman" w:hAnsi="Times New Roman"/>
                <w:iCs/>
                <w:sz w:val="24"/>
                <w:szCs w:val="24"/>
              </w:rPr>
              <w:t xml:space="preserve">; </w:t>
            </w:r>
            <w:r w:rsidR="004225A2">
              <w:rPr>
                <w:rFonts w:ascii="Times New Roman" w:hAnsi="Times New Roman"/>
                <w:i/>
                <w:iCs/>
                <w:sz w:val="24"/>
                <w:szCs w:val="24"/>
              </w:rPr>
              <w:t>ad hominem</w:t>
            </w:r>
            <w:r w:rsidR="004225A2">
              <w:rPr>
                <w:rFonts w:ascii="Times New Roman" w:hAnsi="Times New Roman"/>
                <w:iCs/>
                <w:sz w:val="24"/>
                <w:szCs w:val="24"/>
              </w:rPr>
              <w:t xml:space="preserve">; ”om de paie”; ”pantă alunecoasă”; ”hering roșu”; apel la autoritate; apel la tradiție; apel la recomandare; </w:t>
            </w:r>
            <w:r w:rsidR="004225A2">
              <w:rPr>
                <w:rFonts w:ascii="Times New Roman" w:hAnsi="Times New Roman"/>
                <w:i/>
                <w:iCs/>
                <w:sz w:val="24"/>
                <w:szCs w:val="24"/>
              </w:rPr>
              <w:t>ethos</w:t>
            </w:r>
            <w:r w:rsidR="004225A2">
              <w:rPr>
                <w:rFonts w:ascii="Times New Roman" w:hAnsi="Times New Roman"/>
                <w:iCs/>
                <w:sz w:val="24"/>
                <w:szCs w:val="24"/>
              </w:rPr>
              <w:t xml:space="preserve">; </w:t>
            </w:r>
            <w:r w:rsidR="004225A2">
              <w:rPr>
                <w:rFonts w:ascii="Times New Roman" w:hAnsi="Times New Roman"/>
                <w:i/>
                <w:iCs/>
                <w:sz w:val="24"/>
                <w:szCs w:val="24"/>
              </w:rPr>
              <w:t>pathos</w:t>
            </w:r>
            <w:r w:rsidR="004225A2">
              <w:rPr>
                <w:rFonts w:ascii="Times New Roman" w:hAnsi="Times New Roman"/>
                <w:iCs/>
                <w:sz w:val="24"/>
                <w:szCs w:val="24"/>
              </w:rPr>
              <w:t xml:space="preserve">; </w:t>
            </w:r>
            <w:r w:rsidR="004225A2">
              <w:rPr>
                <w:rFonts w:ascii="Times New Roman" w:hAnsi="Times New Roman"/>
                <w:i/>
                <w:iCs/>
                <w:sz w:val="24"/>
                <w:szCs w:val="24"/>
              </w:rPr>
              <w:t>logos</w:t>
            </w:r>
            <w:r w:rsidR="004225A2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 w:rsidR="004225A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6B5EDA" w:rsidRPr="00F63990" w14:paraId="48B72572" w14:textId="77777777">
        <w:trPr>
          <w:trHeight w:val="315"/>
        </w:trPr>
        <w:tc>
          <w:tcPr>
            <w:tcW w:w="1527" w:type="dxa"/>
            <w:vMerge/>
            <w:shd w:val="clear" w:color="auto" w:fill="auto"/>
          </w:tcPr>
          <w:p w14:paraId="54E9618A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112" w:type="dxa"/>
            <w:shd w:val="clear" w:color="auto" w:fill="auto"/>
          </w:tcPr>
          <w:p w14:paraId="184FCEA4" w14:textId="77777777" w:rsidR="006B5EDA" w:rsidRPr="00F63990" w:rsidRDefault="006B5EDA" w:rsidP="006B5ED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3990">
              <w:rPr>
                <w:rFonts w:ascii="Times New Roman" w:hAnsi="Times New Roman"/>
                <w:iCs/>
                <w:sz w:val="24"/>
                <w:szCs w:val="24"/>
              </w:rPr>
              <w:t xml:space="preserve">Utilizarea metodologiilor specifice 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744259">
              <w:rPr>
                <w:rFonts w:ascii="Times New Roman" w:hAnsi="Times New Roman"/>
                <w:sz w:val="24"/>
                <w:szCs w:val="24"/>
              </w:rPr>
              <w:t xml:space="preserve">eoriei </w:t>
            </w:r>
            <w:r w:rsidR="00AF71F8">
              <w:rPr>
                <w:rFonts w:ascii="Times New Roman" w:hAnsi="Times New Roman"/>
                <w:sz w:val="24"/>
                <w:szCs w:val="24"/>
              </w:rPr>
              <w:t>argumentării: analiza premiselor şi concluziilor unui argu</w:t>
            </w:r>
            <w:r w:rsidR="004225A2">
              <w:rPr>
                <w:rFonts w:ascii="Times New Roman" w:hAnsi="Times New Roman"/>
                <w:sz w:val="24"/>
                <w:szCs w:val="24"/>
              </w:rPr>
              <w:t xml:space="preserve">ment narativ sau vizual. </w:t>
            </w:r>
          </w:p>
        </w:tc>
      </w:tr>
      <w:tr w:rsidR="006B5EDA" w:rsidRPr="00F63990" w14:paraId="5C60D395" w14:textId="77777777">
        <w:trPr>
          <w:trHeight w:val="324"/>
        </w:trPr>
        <w:tc>
          <w:tcPr>
            <w:tcW w:w="1527" w:type="dxa"/>
            <w:vMerge/>
            <w:shd w:val="clear" w:color="auto" w:fill="auto"/>
          </w:tcPr>
          <w:p w14:paraId="35246546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112" w:type="dxa"/>
            <w:shd w:val="clear" w:color="auto" w:fill="auto"/>
          </w:tcPr>
          <w:p w14:paraId="504E069F" w14:textId="77777777" w:rsidR="006B5EDA" w:rsidRPr="00F63990" w:rsidRDefault="006B5EDA" w:rsidP="004225A2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63990">
              <w:rPr>
                <w:rFonts w:ascii="Times New Roman" w:hAnsi="Times New Roman"/>
                <w:iCs/>
                <w:sz w:val="24"/>
                <w:szCs w:val="24"/>
              </w:rPr>
              <w:t>Capacitatea de a</w:t>
            </w:r>
            <w:r w:rsidR="00AF71F8">
              <w:rPr>
                <w:rFonts w:ascii="Times New Roman" w:hAnsi="Times New Roman"/>
                <w:iCs/>
                <w:sz w:val="24"/>
                <w:szCs w:val="24"/>
              </w:rPr>
              <w:t xml:space="preserve"> identifica corect în d</w:t>
            </w:r>
            <w:r w:rsidR="004225A2">
              <w:rPr>
                <w:rFonts w:ascii="Times New Roman" w:hAnsi="Times New Roman"/>
                <w:iCs/>
                <w:sz w:val="24"/>
                <w:szCs w:val="24"/>
              </w:rPr>
              <w:t>iscursul public sau mediatic un argument vizual ce dispune</w:t>
            </w:r>
            <w:r w:rsidR="00AF71F8">
              <w:rPr>
                <w:rFonts w:ascii="Times New Roman" w:hAnsi="Times New Roman"/>
                <w:iCs/>
                <w:sz w:val="24"/>
                <w:szCs w:val="24"/>
              </w:rPr>
              <w:t xml:space="preserve"> de acordul unei comunităţi. </w:t>
            </w:r>
          </w:p>
        </w:tc>
      </w:tr>
      <w:tr w:rsidR="006B5EDA" w:rsidRPr="00F63990" w14:paraId="26AA4FEA" w14:textId="77777777">
        <w:trPr>
          <w:trHeight w:val="273"/>
        </w:trPr>
        <w:tc>
          <w:tcPr>
            <w:tcW w:w="1527" w:type="dxa"/>
            <w:vMerge/>
            <w:shd w:val="clear" w:color="auto" w:fill="auto"/>
          </w:tcPr>
          <w:p w14:paraId="09A1E275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112" w:type="dxa"/>
            <w:shd w:val="clear" w:color="auto" w:fill="auto"/>
          </w:tcPr>
          <w:p w14:paraId="2279687D" w14:textId="77777777" w:rsidR="006B5EDA" w:rsidRPr="00F63990" w:rsidRDefault="006B5EDA" w:rsidP="006B5EDA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63990">
              <w:rPr>
                <w:rFonts w:ascii="Times New Roman" w:hAnsi="Times New Roman"/>
                <w:iCs/>
                <w:sz w:val="24"/>
                <w:szCs w:val="24"/>
              </w:rPr>
              <w:t xml:space="preserve">Capacitatea de a </w:t>
            </w:r>
            <w:r w:rsidR="004225A2">
              <w:rPr>
                <w:rFonts w:ascii="Times New Roman" w:hAnsi="Times New Roman"/>
                <w:iCs/>
                <w:sz w:val="24"/>
                <w:szCs w:val="24"/>
              </w:rPr>
              <w:t>identifica corect şi argumentat</w:t>
            </w:r>
            <w:r w:rsidR="00AF71F8">
              <w:rPr>
                <w:rFonts w:ascii="Times New Roman" w:hAnsi="Times New Roman"/>
                <w:iCs/>
                <w:sz w:val="24"/>
                <w:szCs w:val="24"/>
              </w:rPr>
              <w:t xml:space="preserve"> un argument narativ. </w:t>
            </w:r>
          </w:p>
        </w:tc>
      </w:tr>
    </w:tbl>
    <w:p w14:paraId="6EC888F0" w14:textId="77777777" w:rsidR="006B5EDA" w:rsidRDefault="006B5EDA" w:rsidP="006B5EDA">
      <w:pPr>
        <w:jc w:val="both"/>
        <w:rPr>
          <w:rFonts w:ascii="Times New Roman" w:hAnsi="Times New Roman"/>
          <w:b/>
          <w:sz w:val="24"/>
          <w:szCs w:val="24"/>
        </w:rPr>
      </w:pPr>
    </w:p>
    <w:p w14:paraId="1E3A6397" w14:textId="77777777" w:rsidR="006B5EDA" w:rsidRPr="00474CC1" w:rsidRDefault="006B5EDA" w:rsidP="006B5EDA">
      <w:pPr>
        <w:ind w:righ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Pr="00474CC1">
        <w:rPr>
          <w:rFonts w:ascii="Times New Roman" w:hAnsi="Times New Roman"/>
          <w:b/>
          <w:sz w:val="24"/>
          <w:szCs w:val="24"/>
        </w:rPr>
        <w:t>Condiţii obligatorii de participare:</w:t>
      </w:r>
    </w:p>
    <w:p w14:paraId="691C5023" w14:textId="6F879ED0" w:rsidR="006B5EDA" w:rsidRPr="00474CC1" w:rsidRDefault="0001344A" w:rsidP="00E3116E">
      <w:pPr>
        <w:pStyle w:val="ListParagraph"/>
        <w:ind w:left="0"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6B5EDA">
        <w:rPr>
          <w:rFonts w:ascii="Times New Roman" w:hAnsi="Times New Roman"/>
          <w:sz w:val="24"/>
          <w:szCs w:val="24"/>
        </w:rPr>
        <w:t>rezen</w:t>
      </w:r>
      <w:r w:rsidR="00E3116E">
        <w:rPr>
          <w:rFonts w:ascii="Times New Roman" w:hAnsi="Times New Roman"/>
          <w:sz w:val="24"/>
          <w:szCs w:val="24"/>
        </w:rPr>
        <w:t>ț</w:t>
      </w:r>
      <w:r w:rsidR="006B5EDA">
        <w:rPr>
          <w:rFonts w:ascii="Times New Roman" w:hAnsi="Times New Roman"/>
          <w:sz w:val="24"/>
          <w:szCs w:val="24"/>
        </w:rPr>
        <w:t xml:space="preserve">a la </w:t>
      </w:r>
      <w:r w:rsidR="006B5EDA" w:rsidRPr="00474CC1">
        <w:rPr>
          <w:rFonts w:ascii="Times New Roman" w:hAnsi="Times New Roman"/>
          <w:sz w:val="24"/>
          <w:szCs w:val="24"/>
        </w:rPr>
        <w:t>minimum 5</w:t>
      </w:r>
      <w:r w:rsidR="006B5EDA">
        <w:rPr>
          <w:rFonts w:ascii="Times New Roman" w:hAnsi="Times New Roman"/>
          <w:sz w:val="24"/>
          <w:szCs w:val="24"/>
        </w:rPr>
        <w:t>0% din seminarii</w:t>
      </w:r>
      <w:r w:rsidR="006B5EDA" w:rsidRPr="00474CC1">
        <w:rPr>
          <w:rFonts w:ascii="Times New Roman" w:hAnsi="Times New Roman"/>
          <w:sz w:val="24"/>
          <w:szCs w:val="24"/>
        </w:rPr>
        <w:t xml:space="preserve">.  Nerespectarea acestei condiții are drept rezultat: </w:t>
      </w:r>
      <w:r>
        <w:rPr>
          <w:rFonts w:ascii="Times New Roman" w:hAnsi="Times New Roman"/>
          <w:sz w:val="24"/>
          <w:szCs w:val="24"/>
        </w:rPr>
        <w:t>1.</w:t>
      </w:r>
      <w:r w:rsidR="006B5EDA" w:rsidRPr="00474CC1">
        <w:rPr>
          <w:rFonts w:ascii="Times New Roman" w:hAnsi="Times New Roman"/>
          <w:sz w:val="24"/>
          <w:szCs w:val="24"/>
        </w:rPr>
        <w:t xml:space="preserve"> nepromovarea </w:t>
      </w:r>
      <w:r w:rsidR="006B5EDA">
        <w:rPr>
          <w:rFonts w:ascii="Times New Roman" w:hAnsi="Times New Roman"/>
          <w:sz w:val="24"/>
          <w:szCs w:val="24"/>
        </w:rPr>
        <w:t>seminarului</w:t>
      </w:r>
      <w:r w:rsidR="006B5EDA" w:rsidRPr="00474CC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2. </w:t>
      </w:r>
      <w:r w:rsidR="006B5EDA" w:rsidRPr="00474CC1">
        <w:rPr>
          <w:rFonts w:ascii="Times New Roman" w:hAnsi="Times New Roman"/>
          <w:sz w:val="24"/>
          <w:szCs w:val="24"/>
        </w:rPr>
        <w:t xml:space="preserve">participarea la examenul din sesiunea de restanțe. </w:t>
      </w:r>
    </w:p>
    <w:p w14:paraId="3F58D835" w14:textId="77777777" w:rsidR="006B5EDA" w:rsidRPr="00483D81" w:rsidRDefault="006B5EDA" w:rsidP="00E3116E">
      <w:pPr>
        <w:pStyle w:val="Default"/>
        <w:spacing w:after="240" w:line="276" w:lineRule="auto"/>
        <w:ind w:right="-567"/>
        <w:jc w:val="both"/>
        <w:rPr>
          <w:sz w:val="23"/>
          <w:szCs w:val="23"/>
        </w:rPr>
      </w:pPr>
      <w:r w:rsidRPr="00A5247B">
        <w:rPr>
          <w:b/>
          <w:bCs/>
        </w:rPr>
        <w:t>F. REPERE METODOLOGICE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(</w:t>
      </w:r>
      <w:r>
        <w:rPr>
          <w:i/>
          <w:iCs/>
          <w:sz w:val="23"/>
          <w:szCs w:val="23"/>
        </w:rPr>
        <w:t>Strategia didactică, materiale, resurse</w:t>
      </w:r>
      <w:r>
        <w:rPr>
          <w:sz w:val="23"/>
          <w:szCs w:val="23"/>
        </w:rPr>
        <w:t xml:space="preserve">) </w:t>
      </w:r>
    </w:p>
    <w:p w14:paraId="00EBE492" w14:textId="40E4851A" w:rsidR="006B5EDA" w:rsidRPr="00553C05" w:rsidRDefault="006B5EDA" w:rsidP="00822305">
      <w:pPr>
        <w:ind w:right="-567"/>
        <w:jc w:val="both"/>
        <w:rPr>
          <w:rFonts w:ascii="Times New Roman" w:hAnsi="Times New Roman"/>
          <w:sz w:val="24"/>
          <w:szCs w:val="24"/>
        </w:rPr>
      </w:pPr>
      <w:r w:rsidRPr="0042759D">
        <w:rPr>
          <w:rFonts w:ascii="Times New Roman" w:hAnsi="Times New Roman"/>
          <w:b/>
          <w:sz w:val="24"/>
          <w:szCs w:val="24"/>
        </w:rPr>
        <w:t>1) Strategia didactic</w:t>
      </w:r>
      <w:r>
        <w:rPr>
          <w:rFonts w:ascii="Times New Roman" w:hAnsi="Times New Roman"/>
          <w:b/>
          <w:sz w:val="24"/>
          <w:szCs w:val="24"/>
        </w:rPr>
        <w:t>ă</w:t>
      </w:r>
      <w:r>
        <w:rPr>
          <w:rFonts w:ascii="Times New Roman" w:hAnsi="Times New Roman"/>
          <w:sz w:val="24"/>
          <w:szCs w:val="24"/>
        </w:rPr>
        <w:t xml:space="preserve"> folosită în cadrul </w:t>
      </w:r>
      <w:r w:rsidR="00822305">
        <w:rPr>
          <w:rFonts w:ascii="Times New Roman" w:hAnsi="Times New Roman"/>
          <w:sz w:val="24"/>
          <w:szCs w:val="24"/>
        </w:rPr>
        <w:t xml:space="preserve">seminarului de Gîndire Crticiă şi Scriere Academică se bazează pe o metodă de analiză logică, şi are în vedere acumularea conţinuturilor de către studenţi pentru a </w:t>
      </w:r>
      <w:r w:rsidR="001A6475">
        <w:rPr>
          <w:rFonts w:ascii="Times New Roman" w:hAnsi="Times New Roman"/>
          <w:sz w:val="24"/>
          <w:szCs w:val="24"/>
        </w:rPr>
        <w:t>contextualiza</w:t>
      </w:r>
      <w:r w:rsidR="00822305">
        <w:rPr>
          <w:rFonts w:ascii="Times New Roman" w:hAnsi="Times New Roman"/>
          <w:sz w:val="24"/>
          <w:szCs w:val="24"/>
        </w:rPr>
        <w:t xml:space="preserve"> mai eficace cunoaşterea lor prezentă. Cadrul</w:t>
      </w:r>
      <w:r>
        <w:rPr>
          <w:rFonts w:ascii="Times New Roman" w:hAnsi="Times New Roman"/>
          <w:sz w:val="24"/>
          <w:szCs w:val="24"/>
        </w:rPr>
        <w:t xml:space="preserve"> didactic </w:t>
      </w:r>
      <w:r w:rsidR="00822305">
        <w:rPr>
          <w:rFonts w:ascii="Times New Roman" w:hAnsi="Times New Roman"/>
          <w:sz w:val="24"/>
          <w:szCs w:val="24"/>
        </w:rPr>
        <w:t>face eforturi de transpunere</w:t>
      </w:r>
      <w:r>
        <w:rPr>
          <w:rFonts w:ascii="Times New Roman" w:hAnsi="Times New Roman"/>
          <w:sz w:val="24"/>
          <w:szCs w:val="24"/>
        </w:rPr>
        <w:t xml:space="preserve"> didactică – transformarea informației de învățat într-un format adaptat stării de înțelegere curentă a studenților/studentelor. </w:t>
      </w:r>
    </w:p>
    <w:p w14:paraId="74AC7074" w14:textId="77777777" w:rsidR="006B5EDA" w:rsidRPr="0042759D" w:rsidRDefault="004225A2" w:rsidP="006B5ED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2) Materiale și r</w:t>
      </w:r>
      <w:r w:rsidR="006B5EDA">
        <w:rPr>
          <w:rFonts w:ascii="Times New Roman" w:hAnsi="Times New Roman"/>
          <w:b/>
          <w:sz w:val="24"/>
          <w:szCs w:val="24"/>
        </w:rPr>
        <w:t>esurse didactice: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4096"/>
        <w:gridCol w:w="4898"/>
      </w:tblGrid>
      <w:tr w:rsidR="006B5EDA" w:rsidRPr="00F63990" w14:paraId="06979EBE" w14:textId="77777777">
        <w:tc>
          <w:tcPr>
            <w:tcW w:w="753" w:type="dxa"/>
            <w:shd w:val="clear" w:color="auto" w:fill="auto"/>
          </w:tcPr>
          <w:p w14:paraId="166313EC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3990">
              <w:rPr>
                <w:rFonts w:ascii="Times New Roman" w:hAnsi="Times New Roman"/>
                <w:b/>
                <w:sz w:val="24"/>
                <w:szCs w:val="24"/>
              </w:rPr>
              <w:t xml:space="preserve"># </w:t>
            </w:r>
          </w:p>
        </w:tc>
        <w:tc>
          <w:tcPr>
            <w:tcW w:w="4096" w:type="dxa"/>
            <w:shd w:val="clear" w:color="auto" w:fill="auto"/>
          </w:tcPr>
          <w:p w14:paraId="71FFF476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3990">
              <w:rPr>
                <w:rFonts w:ascii="Times New Roman" w:hAnsi="Times New Roman"/>
                <w:b/>
                <w:sz w:val="24"/>
                <w:szCs w:val="24"/>
              </w:rPr>
              <w:t>Nume material/resursă didactică</w:t>
            </w:r>
          </w:p>
        </w:tc>
        <w:tc>
          <w:tcPr>
            <w:tcW w:w="4898" w:type="dxa"/>
            <w:shd w:val="clear" w:color="auto" w:fill="auto"/>
          </w:tcPr>
          <w:p w14:paraId="035247C2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3990">
              <w:rPr>
                <w:rFonts w:ascii="Times New Roman" w:hAnsi="Times New Roman"/>
                <w:b/>
                <w:sz w:val="24"/>
                <w:szCs w:val="24"/>
              </w:rPr>
              <w:t>Utilizat/ă în:</w:t>
            </w:r>
          </w:p>
        </w:tc>
      </w:tr>
      <w:tr w:rsidR="006B5EDA" w:rsidRPr="00F63990" w14:paraId="6A26E3FC" w14:textId="77777777">
        <w:tc>
          <w:tcPr>
            <w:tcW w:w="753" w:type="dxa"/>
            <w:shd w:val="clear" w:color="auto" w:fill="auto"/>
          </w:tcPr>
          <w:p w14:paraId="01B19A86" w14:textId="77777777" w:rsidR="006B5EDA" w:rsidRPr="00F63990" w:rsidRDefault="009778DC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96" w:type="dxa"/>
            <w:shd w:val="clear" w:color="auto" w:fill="auto"/>
          </w:tcPr>
          <w:p w14:paraId="1581B355" w14:textId="77777777" w:rsidR="006B5EDA" w:rsidRPr="00F63990" w:rsidRDefault="009778DC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Bibliografia</w:t>
            </w:r>
            <w:r w:rsidR="006B5EDA" w:rsidRPr="00F63990">
              <w:rPr>
                <w:rFonts w:ascii="Times New Roman" w:hAnsi="Times New Roman"/>
                <w:sz w:val="24"/>
                <w:szCs w:val="24"/>
              </w:rPr>
              <w:t xml:space="preserve"> (adaptat</w:t>
            </w:r>
            <w:r w:rsidR="006B5EDA">
              <w:rPr>
                <w:rFonts w:ascii="Times New Roman" w:hAnsi="Times New Roman"/>
                <w:sz w:val="24"/>
                <w:szCs w:val="24"/>
              </w:rPr>
              <w:t>ă</w:t>
            </w:r>
            <w:r w:rsidR="006B5EDA" w:rsidRPr="00F63990">
              <w:rPr>
                <w:rFonts w:ascii="Times New Roman" w:hAnsi="Times New Roman"/>
                <w:sz w:val="24"/>
                <w:szCs w:val="24"/>
              </w:rPr>
              <w:t xml:space="preserve"> temelor propuse)</w:t>
            </w:r>
            <w:r w:rsidR="004225A2">
              <w:rPr>
                <w:rFonts w:ascii="Times New Roman" w:hAnsi="Times New Roman"/>
                <w:sz w:val="24"/>
                <w:szCs w:val="24"/>
              </w:rPr>
              <w:t xml:space="preserve">; Filmografia (pentru analiza discursului public și politic). </w:t>
            </w:r>
            <w:r w:rsidR="006B5EDA" w:rsidRPr="00F639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98" w:type="dxa"/>
            <w:shd w:val="clear" w:color="auto" w:fill="auto"/>
          </w:tcPr>
          <w:p w14:paraId="2BC971FE" w14:textId="468B0C7E" w:rsidR="006B5EDA" w:rsidRPr="00F63990" w:rsidRDefault="004D0F62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Dezvoltarea capacităților de </w:t>
            </w:r>
            <w:r w:rsidR="003273E4">
              <w:rPr>
                <w:rFonts w:ascii="Times New Roman" w:hAnsi="Times New Roman"/>
                <w:sz w:val="24"/>
                <w:szCs w:val="24"/>
              </w:rPr>
              <w:t>citire/vizionare</w:t>
            </w:r>
            <w:r w:rsidR="00A602C2">
              <w:rPr>
                <w:rFonts w:ascii="Times New Roman" w:hAnsi="Times New Roman"/>
                <w:sz w:val="24"/>
                <w:szCs w:val="24"/>
              </w:rPr>
              <w:t xml:space="preserve"> critică</w:t>
            </w:r>
            <w:r w:rsidR="003273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9778DC">
              <w:rPr>
                <w:rFonts w:ascii="Times New Roman" w:hAnsi="Times New Roman"/>
                <w:sz w:val="24"/>
                <w:szCs w:val="24"/>
              </w:rPr>
              <w:t xml:space="preserve">rezentare, discutare </w:t>
            </w:r>
            <w:r w:rsidR="003273E4">
              <w:rPr>
                <w:rFonts w:ascii="Times New Roman" w:hAnsi="Times New Roman"/>
                <w:sz w:val="24"/>
                <w:szCs w:val="24"/>
              </w:rPr>
              <w:t>ș</w:t>
            </w:r>
            <w:r w:rsidR="009778DC">
              <w:rPr>
                <w:rFonts w:ascii="Times New Roman" w:hAnsi="Times New Roman"/>
                <w:sz w:val="24"/>
                <w:szCs w:val="24"/>
              </w:rPr>
              <w:t>i analiz</w:t>
            </w:r>
            <w:r w:rsidR="003273E4">
              <w:rPr>
                <w:rFonts w:ascii="Times New Roman" w:hAnsi="Times New Roman"/>
                <w:sz w:val="24"/>
                <w:szCs w:val="24"/>
              </w:rPr>
              <w:t>are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</w:t>
            </w:r>
            <w:r w:rsidR="0097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73E4">
              <w:rPr>
                <w:rFonts w:ascii="Times New Roman" w:hAnsi="Times New Roman"/>
                <w:sz w:val="24"/>
                <w:szCs w:val="24"/>
              </w:rPr>
              <w:t>argumentelor și informațiilor</w:t>
            </w:r>
            <w:r w:rsidR="009778D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6B5EDA" w:rsidRPr="00F63990" w14:paraId="3BB56D79" w14:textId="77777777">
        <w:tc>
          <w:tcPr>
            <w:tcW w:w="753" w:type="dxa"/>
            <w:shd w:val="clear" w:color="auto" w:fill="auto"/>
          </w:tcPr>
          <w:p w14:paraId="71052E3C" w14:textId="77777777" w:rsidR="006B5EDA" w:rsidRPr="00F63990" w:rsidRDefault="009778DC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B5EDA" w:rsidRPr="00F639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96" w:type="dxa"/>
            <w:shd w:val="clear" w:color="auto" w:fill="auto"/>
          </w:tcPr>
          <w:p w14:paraId="14A059F6" w14:textId="6543E302" w:rsidR="006B5EDA" w:rsidRPr="00F63990" w:rsidRDefault="009778DC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Materiale suport de seminar pentru pre</w:t>
            </w:r>
            <w:r w:rsidR="004225A2">
              <w:rPr>
                <w:rFonts w:ascii="Times New Roman" w:hAnsi="Times New Roman"/>
                <w:sz w:val="24"/>
                <w:szCs w:val="24"/>
              </w:rPr>
              <w:t>zentarea normelor de scriere academică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Resurse online. </w:t>
            </w:r>
          </w:p>
        </w:tc>
        <w:tc>
          <w:tcPr>
            <w:tcW w:w="4898" w:type="dxa"/>
            <w:shd w:val="clear" w:color="auto" w:fill="auto"/>
          </w:tcPr>
          <w:p w14:paraId="66A7EF6F" w14:textId="77777777" w:rsidR="009778DC" w:rsidRDefault="009778DC" w:rsidP="006B5E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="006B5EDA" w:rsidRPr="00F63990">
              <w:rPr>
                <w:rFonts w:ascii="Times New Roman" w:hAnsi="Times New Roman"/>
                <w:sz w:val="24"/>
                <w:szCs w:val="24"/>
              </w:rPr>
              <w:t xml:space="preserve">acilitarea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dezvoltării capacităţii de a redacta lucrări şi proiecte academice. </w:t>
            </w:r>
          </w:p>
          <w:p w14:paraId="53995096" w14:textId="77777777" w:rsidR="006B5EDA" w:rsidRPr="00F63990" w:rsidRDefault="006B5EDA" w:rsidP="006B5ED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3592C6" w14:textId="0DCB8D52" w:rsidR="00BB33F7" w:rsidRDefault="00BB33F7" w:rsidP="006B5EDA">
      <w:pPr>
        <w:pStyle w:val="Default"/>
        <w:spacing w:line="276" w:lineRule="auto"/>
      </w:pPr>
    </w:p>
    <w:p w14:paraId="54F94A45" w14:textId="77777777" w:rsidR="00BB33F7" w:rsidRDefault="00BB33F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14:paraId="6345F4C1" w14:textId="77777777" w:rsidR="006B5EDA" w:rsidRDefault="006B5EDA" w:rsidP="006B5EDA">
      <w:pPr>
        <w:pStyle w:val="Default"/>
        <w:spacing w:line="276" w:lineRule="auto"/>
      </w:pPr>
    </w:p>
    <w:tbl>
      <w:tblPr>
        <w:tblpPr w:leftFromText="180" w:rightFromText="180" w:vertAnchor="text" w:horzAnchor="margin" w:tblpY="1178"/>
        <w:tblW w:w="9348" w:type="dxa"/>
        <w:tblLayout w:type="fixed"/>
        <w:tblLook w:val="01E0" w:firstRow="1" w:lastRow="1" w:firstColumn="1" w:lastColumn="1" w:noHBand="0" w:noVBand="0"/>
      </w:tblPr>
      <w:tblGrid>
        <w:gridCol w:w="816"/>
        <w:gridCol w:w="1496"/>
        <w:gridCol w:w="2719"/>
        <w:gridCol w:w="1870"/>
        <w:gridCol w:w="1224"/>
        <w:gridCol w:w="1223"/>
      </w:tblGrid>
      <w:tr w:rsidR="006B5EDA" w:rsidRPr="00F63990" w14:paraId="53E5696B" w14:textId="77777777" w:rsidTr="00E3116E">
        <w:trPr>
          <w:trHeight w:val="543"/>
        </w:trPr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C8B46" w14:textId="77777777" w:rsidR="006B5EDA" w:rsidRPr="00F63990" w:rsidRDefault="00C87E00" w:rsidP="006B5ED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21BF68D" wp14:editId="05CE3A5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-572770</wp:posOffset>
                      </wp:positionV>
                      <wp:extent cx="4619625" cy="38100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461962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6BC0F5" w14:textId="77777777" w:rsidR="006B5EDA" w:rsidRDefault="006B5EDA" w:rsidP="006B5EDA">
                                  <w:pPr>
                                    <w:pStyle w:val="Default"/>
                                    <w:spacing w:line="276" w:lineRule="auto"/>
                                  </w:pPr>
                                  <w:r w:rsidRPr="00A5247B">
                                    <w:rPr>
                                      <w:b/>
                                      <w:bCs/>
                                    </w:rPr>
                                    <w:t>G. BIBLIOGRAFIE</w:t>
                                  </w:r>
                                  <w:r>
                                    <w:rPr>
                                      <w:b/>
                                      <w:bCs/>
                                      <w:sz w:val="23"/>
                                      <w:szCs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3"/>
                                      <w:szCs w:val="23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iCs/>
                                      <w:sz w:val="23"/>
                                      <w:szCs w:val="23"/>
                                    </w:rPr>
                                    <w:t>Se indică bibliografia minimală obligatorie</w:t>
                                  </w:r>
                                </w:p>
                                <w:p w14:paraId="50D6629A" w14:textId="77777777" w:rsidR="006B5EDA" w:rsidRDefault="006B5EDA" w:rsidP="006B5ED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1BF68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6.35pt;margin-top:-45.1pt;width:363.7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" stroked="f">
                      <v:path arrowok="t"/>
                      <v:textbox>
                        <w:txbxContent>
                          <w:p w14:paraId="506BC0F5" w14:textId="77777777" w:rsidR="006B5EDA" w:rsidRDefault="006B5EDA" w:rsidP="006B5EDA">
                            <w:pPr>
                              <w:pStyle w:val="Default"/>
                              <w:spacing w:line="276" w:lineRule="auto"/>
                            </w:pPr>
                            <w:r w:rsidRPr="00A5247B">
                              <w:rPr>
                                <w:b/>
                                <w:bCs/>
                              </w:rPr>
                              <w:t>G. BIBLIOGRAFIE</w:t>
                            </w:r>
                            <w:r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 </w:t>
                            </w:r>
                            <w:r>
                              <w:rPr>
                                <w:sz w:val="23"/>
                                <w:szCs w:val="23"/>
                              </w:rPr>
                              <w:t>(</w:t>
                            </w:r>
                            <w:r>
                              <w:rPr>
                                <w:i/>
                                <w:iCs/>
                                <w:sz w:val="23"/>
                                <w:szCs w:val="23"/>
                              </w:rPr>
                              <w:t>Se indică bibliografia minimală obligatorie</w:t>
                            </w:r>
                          </w:p>
                          <w:p w14:paraId="50D6629A" w14:textId="77777777" w:rsidR="006B5EDA" w:rsidRDefault="006B5EDA" w:rsidP="006B5EDA"/>
                        </w:txbxContent>
                      </v:textbox>
                    </v:shape>
                  </w:pict>
                </mc:Fallback>
              </mc:AlternateContent>
            </w:r>
            <w:r w:rsidR="006B5EDA" w:rsidRPr="00F63990">
              <w:rPr>
                <w:rFonts w:ascii="Times New Roman" w:hAnsi="Times New Roman"/>
                <w:b/>
                <w:sz w:val="24"/>
                <w:szCs w:val="24"/>
              </w:rPr>
              <w:t>#. text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7D1FF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3990">
              <w:rPr>
                <w:rFonts w:ascii="Times New Roman" w:hAnsi="Times New Roman"/>
                <w:b/>
                <w:sz w:val="24"/>
                <w:szCs w:val="24"/>
              </w:rPr>
              <w:t>Autor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00E1C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3990">
              <w:rPr>
                <w:rFonts w:ascii="Times New Roman" w:hAnsi="Times New Roman"/>
                <w:b/>
                <w:sz w:val="24"/>
                <w:szCs w:val="24"/>
              </w:rPr>
              <w:t>Titlul lucrării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A265C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3990">
              <w:rPr>
                <w:rFonts w:ascii="Times New Roman" w:hAnsi="Times New Roman"/>
                <w:b/>
                <w:sz w:val="24"/>
                <w:szCs w:val="24"/>
              </w:rPr>
              <w:t>Editură/ jurnal/an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E5742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3990">
              <w:rPr>
                <w:rFonts w:ascii="Times New Roman" w:hAnsi="Times New Roman"/>
                <w:b/>
                <w:sz w:val="24"/>
                <w:szCs w:val="24"/>
              </w:rPr>
              <w:t>Paginile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675E4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3990">
              <w:rPr>
                <w:rFonts w:ascii="Times New Roman" w:hAnsi="Times New Roman"/>
                <w:b/>
                <w:sz w:val="24"/>
                <w:szCs w:val="24"/>
              </w:rPr>
              <w:t>Utilizat în:</w:t>
            </w:r>
          </w:p>
        </w:tc>
      </w:tr>
      <w:tr w:rsidR="006B5EDA" w:rsidRPr="00F63990" w14:paraId="3E6E416C" w14:textId="77777777" w:rsidTr="00E3116E">
        <w:trPr>
          <w:trHeight w:val="1055"/>
        </w:trPr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A138D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639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CCE5B" w14:textId="77777777" w:rsidR="006B5EDA" w:rsidRPr="00F63990" w:rsidRDefault="00A44E13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Fieser, J.; Dowden, B.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55380" w14:textId="77777777" w:rsidR="006B5EDA" w:rsidRPr="00F63990" w:rsidRDefault="009778DC" w:rsidP="006E6B41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 </w:t>
            </w:r>
            <w:r w:rsidR="006E6B41">
              <w:t>”Deduc</w:t>
            </w:r>
            <w:r w:rsidR="005464CF">
              <w:t>tive and Inductive Arguments”, î</w:t>
            </w:r>
            <w:r w:rsidR="006E6B41">
              <w:t xml:space="preserve">n </w:t>
            </w:r>
            <w:r w:rsidR="006E6B41">
              <w:rPr>
                <w:i/>
              </w:rPr>
              <w:t>Internet Encyclopedia of Philosophy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11231" w14:textId="77777777" w:rsidR="006B5EDA" w:rsidRPr="00F63990" w:rsidRDefault="00A44E13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t>University of Tennessee at Martin, ongoing update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3C096" w14:textId="77777777" w:rsidR="006B5EDA" w:rsidRPr="00F63990" w:rsidRDefault="00000000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B26525" w:rsidRPr="000F15C4">
                <w:rPr>
                  <w:rStyle w:val="Hyperlink"/>
                </w:rPr>
                <w:t>http://www.iep.utm.edu/ded-ind/</w:t>
              </w:r>
            </w:hyperlink>
            <w:r w:rsidR="00B26525">
              <w:t xml:space="preserve">  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00BB7" w14:textId="77777777" w:rsidR="006B5EDA" w:rsidRPr="00F63990" w:rsidRDefault="006B5EDA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63990">
              <w:rPr>
                <w:rFonts w:ascii="Times New Roman" w:hAnsi="Times New Roman"/>
                <w:sz w:val="24"/>
                <w:szCs w:val="24"/>
              </w:rPr>
              <w:t>S</w:t>
            </w:r>
            <w:r w:rsidR="009778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3116E" w:rsidRPr="00F63990" w14:paraId="5084DF82" w14:textId="77777777" w:rsidTr="00E3116E">
        <w:trPr>
          <w:trHeight w:val="543"/>
        </w:trPr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0B330" w14:textId="6696EA36" w:rsidR="00E3116E" w:rsidRPr="00F63990" w:rsidRDefault="00E3116E" w:rsidP="00E311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701F2" w14:textId="4B50CC27" w:rsidR="00E3116E" w:rsidRPr="00F63990" w:rsidRDefault="00E3116E" w:rsidP="00E311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376D">
              <w:t>Jack Selzer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4E1C9" w14:textId="77777777" w:rsidR="00E3116E" w:rsidRDefault="00E3116E" w:rsidP="00E3116E">
            <w:pPr>
              <w:spacing w:after="0" w:line="240" w:lineRule="auto"/>
            </w:pPr>
            <w:r>
              <w:t>Rhetorical Analysis: Understanding</w:t>
            </w:r>
          </w:p>
          <w:p w14:paraId="03925BA9" w14:textId="3746D242" w:rsidR="00E3116E" w:rsidRPr="00F63990" w:rsidRDefault="00E3116E" w:rsidP="00E3116E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t>How Texts Persuade Readers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32575" w14:textId="32FCF9BB" w:rsidR="00E3116E" w:rsidRPr="00F63990" w:rsidRDefault="00E3116E" w:rsidP="00E311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t>Lawrence Erlbaum Associates, 2004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D6539" w14:textId="2E0546EA" w:rsidR="00E3116E" w:rsidRPr="00F63990" w:rsidRDefault="00E3116E" w:rsidP="00E311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279-309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10B22" w14:textId="1B7E3988" w:rsidR="00E3116E" w:rsidRPr="00F63990" w:rsidRDefault="00E3116E" w:rsidP="00E311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S2</w:t>
            </w:r>
          </w:p>
        </w:tc>
      </w:tr>
      <w:tr w:rsidR="00E3116E" w:rsidRPr="00F63990" w14:paraId="03794C9C" w14:textId="77777777" w:rsidTr="00E3116E">
        <w:trPr>
          <w:trHeight w:val="543"/>
        </w:trPr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0FCFC" w14:textId="2783922C" w:rsidR="00E3116E" w:rsidRPr="00F63990" w:rsidRDefault="00E3116E" w:rsidP="00E311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56DE" w14:textId="1A858328" w:rsidR="00E3116E" w:rsidRDefault="00E3116E" w:rsidP="00E3116E">
            <w:pPr>
              <w:spacing w:after="0"/>
            </w:pPr>
            <w:r>
              <w:t>Sloane, T. O.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F5E49" w14:textId="0F055633" w:rsidR="00E3116E" w:rsidRDefault="00E3116E" w:rsidP="00E3116E">
            <w:pPr>
              <w:spacing w:after="0"/>
            </w:pPr>
            <w:r>
              <w:t xml:space="preserve">Encyclopedia of Rhetoric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0F5FB" w14:textId="5AC88CA3" w:rsidR="00E3116E" w:rsidRDefault="00E3116E" w:rsidP="00E3116E">
            <w:pPr>
              <w:spacing w:after="0"/>
            </w:pPr>
            <w:r>
              <w:t>Oxford University Press, 2001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82633" w14:textId="77777777" w:rsidR="00E3116E" w:rsidRDefault="00E3116E" w:rsidP="00E311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Vol. I, 1-4, </w:t>
            </w:r>
          </w:p>
          <w:p w14:paraId="43B96165" w14:textId="4B6E5C53" w:rsidR="00E3116E" w:rsidRDefault="00E3116E" w:rsidP="00E311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290-299. 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A36E9" w14:textId="63D8C846" w:rsidR="00E3116E" w:rsidRDefault="00E3116E" w:rsidP="00E311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S3</w:t>
            </w:r>
          </w:p>
        </w:tc>
      </w:tr>
      <w:tr w:rsidR="006B5EDA" w:rsidRPr="00F63990" w14:paraId="35D1BD40" w14:textId="77777777" w:rsidTr="00E3116E">
        <w:trPr>
          <w:trHeight w:val="1057"/>
        </w:trPr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2AB93" w14:textId="50EF90E5" w:rsidR="004D2759" w:rsidRPr="00F63990" w:rsidRDefault="00E3116E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554F9" w14:textId="77777777" w:rsidR="004D2759" w:rsidRDefault="004D2759" w:rsidP="006B5EDA">
            <w:pPr>
              <w:spacing w:after="0"/>
            </w:pPr>
            <w:r>
              <w:t>Hill, C. A.;</w:t>
            </w:r>
          </w:p>
          <w:p w14:paraId="017744FC" w14:textId="481299A7" w:rsidR="004D2759" w:rsidRPr="003C376D" w:rsidRDefault="004D2759" w:rsidP="006B5EDA">
            <w:pPr>
              <w:spacing w:after="0"/>
            </w:pPr>
            <w:r>
              <w:t xml:space="preserve">Helmers, M.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E1575" w14:textId="77777777" w:rsidR="004D2759" w:rsidRDefault="004D2759" w:rsidP="00F24BB9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Defining Visual Rhetorics</w:t>
            </w:r>
          </w:p>
          <w:p w14:paraId="12F9FA0E" w14:textId="77777777" w:rsidR="004D2759" w:rsidRDefault="004D2759" w:rsidP="00F24BB9">
            <w:pPr>
              <w:spacing w:after="0" w:line="240" w:lineRule="auto"/>
            </w:pPr>
          </w:p>
          <w:p w14:paraId="1D25DA87" w14:textId="27B0E374" w:rsidR="006B5EDA" w:rsidRPr="003C376D" w:rsidRDefault="00F24BB9" w:rsidP="003C376D">
            <w:pPr>
              <w:ind w:left="360"/>
            </w:pPr>
            <w:r>
              <w:t xml:space="preserve">   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2D928" w14:textId="77777777" w:rsidR="00CE630F" w:rsidRPr="00F63990" w:rsidRDefault="00CE630F" w:rsidP="006B5ED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t>Lawrence Erlbaum Associates, 2004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4C77D" w14:textId="198AECC3" w:rsidR="00CE630F" w:rsidRPr="00F63990" w:rsidRDefault="00DB2518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5-20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D3B1E" w14:textId="77777777" w:rsidR="005464CF" w:rsidRPr="00F63990" w:rsidRDefault="005464CF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S3</w:t>
            </w:r>
          </w:p>
        </w:tc>
      </w:tr>
      <w:tr w:rsidR="003C376D" w:rsidRPr="00F63990" w14:paraId="07E3CCB3" w14:textId="77777777" w:rsidTr="00E3116E">
        <w:trPr>
          <w:trHeight w:val="1123"/>
        </w:trPr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200FD" w14:textId="1836FE19" w:rsidR="003C376D" w:rsidRPr="00F63990" w:rsidRDefault="00E3116E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EDE55" w14:textId="77777777" w:rsidR="00E3116E" w:rsidRDefault="00E3116E" w:rsidP="00E3116E">
            <w:pPr>
              <w:spacing w:after="0"/>
            </w:pPr>
            <w:r>
              <w:t>Weiler, M.,</w:t>
            </w:r>
          </w:p>
          <w:p w14:paraId="7C6CB49C" w14:textId="6C38BD5A" w:rsidR="003C376D" w:rsidRDefault="003C376D" w:rsidP="006B5EDA">
            <w:pPr>
              <w:spacing w:after="0"/>
            </w:pP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9C88B" w14:textId="119671F8" w:rsidR="003C376D" w:rsidRPr="00E3116E" w:rsidRDefault="00E3116E" w:rsidP="00E3116E">
            <w:pPr>
              <w:spacing w:after="0" w:line="240" w:lineRule="auto"/>
              <w:rPr>
                <w:i/>
              </w:rPr>
            </w:pPr>
            <w:r>
              <w:t xml:space="preserve">”Arguments in Fiction”, în D. C. Williams, M. D. Hazen (eds.), </w:t>
            </w:r>
            <w:r>
              <w:rPr>
                <w:i/>
              </w:rPr>
              <w:t xml:space="preserve">Argumentation Theory and the </w:t>
            </w:r>
            <w:r>
              <w:rPr>
                <w:i/>
                <w:iCs/>
              </w:rPr>
              <w:t>Rhetoric of Assent</w:t>
            </w:r>
            <w:r>
              <w:rPr>
                <w:i/>
              </w:rPr>
              <w:t xml:space="preserve">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E0444" w14:textId="77777777" w:rsidR="00E3116E" w:rsidRDefault="00E3116E" w:rsidP="00E3116E">
            <w:pPr>
              <w:spacing w:after="0"/>
            </w:pPr>
            <w:r>
              <w:t>University of Alabama Press, 1990</w:t>
            </w:r>
          </w:p>
          <w:p w14:paraId="1C6F70B6" w14:textId="20B4BFC7" w:rsidR="003C376D" w:rsidRDefault="003C376D" w:rsidP="006B5EDA">
            <w:pPr>
              <w:spacing w:after="0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D1D50" w14:textId="77777777" w:rsidR="00E3116E" w:rsidRDefault="00E3116E" w:rsidP="00E311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103-110</w:t>
            </w:r>
          </w:p>
          <w:p w14:paraId="7A43C577" w14:textId="39B99C7A" w:rsidR="003C376D" w:rsidRDefault="003C376D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43F44" w14:textId="77777777" w:rsidR="00E3116E" w:rsidRDefault="00E3116E" w:rsidP="00E3116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63990">
              <w:rPr>
                <w:rFonts w:ascii="Times New Roman" w:hAnsi="Times New Roman"/>
                <w:sz w:val="24"/>
                <w:szCs w:val="24"/>
              </w:rPr>
              <w:t>S4</w:t>
            </w:r>
          </w:p>
          <w:p w14:paraId="14FB4DC9" w14:textId="0306DF85" w:rsidR="003C376D" w:rsidRPr="00F63990" w:rsidRDefault="003C376D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02C2" w:rsidRPr="00F63990" w14:paraId="50610514" w14:textId="77777777" w:rsidTr="00E3116E">
        <w:trPr>
          <w:trHeight w:val="970"/>
        </w:trPr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84967" w14:textId="7F8D19B0" w:rsidR="00A602C2" w:rsidRPr="00F63990" w:rsidRDefault="00E3116E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4C4E3" w14:textId="35F4E753" w:rsidR="00A602C2" w:rsidRPr="003C376D" w:rsidRDefault="00E3116E" w:rsidP="006B5EDA">
            <w:pPr>
              <w:spacing w:after="0"/>
            </w:pPr>
            <w:r w:rsidRPr="00E3116E">
              <w:t>University of Chicago Press Staff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23BD1" w14:textId="69056F15" w:rsidR="00A602C2" w:rsidRDefault="00A602C2" w:rsidP="003C376D">
            <w:pPr>
              <w:spacing w:after="0" w:line="240" w:lineRule="auto"/>
            </w:pPr>
            <w:r w:rsidRPr="00A602C2">
              <w:t>The Chicago Manual of Style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D8470" w14:textId="386BCD30" w:rsidR="00A602C2" w:rsidRDefault="00A602C2" w:rsidP="006B5EDA">
            <w:pPr>
              <w:spacing w:after="0"/>
            </w:pPr>
            <w:r w:rsidRPr="00A602C2">
              <w:t>University of Chicago Press</w:t>
            </w:r>
            <w:r>
              <w:t>, 201</w:t>
            </w:r>
            <w:r w:rsidR="00E3116E">
              <w:t>0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E8969" w14:textId="1AAB846E" w:rsidR="00A602C2" w:rsidRDefault="00E3116E" w:rsidP="00E311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A8158" w14:textId="42115923" w:rsidR="00A602C2" w:rsidRPr="00F63990" w:rsidRDefault="00E3116E" w:rsidP="006B5ED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S5-S6</w:t>
            </w:r>
          </w:p>
        </w:tc>
      </w:tr>
    </w:tbl>
    <w:p w14:paraId="765CEDE7" w14:textId="77777777" w:rsidR="006B5EDA" w:rsidRDefault="006B5EDA" w:rsidP="006B5EDA">
      <w:pPr>
        <w:pStyle w:val="Default"/>
        <w:spacing w:line="276" w:lineRule="auto"/>
        <w:rPr>
          <w:sz w:val="23"/>
          <w:szCs w:val="23"/>
        </w:rPr>
      </w:pPr>
    </w:p>
    <w:p w14:paraId="661FA356" w14:textId="77777777" w:rsidR="006B5EDA" w:rsidRPr="00450650" w:rsidRDefault="006B5EDA" w:rsidP="006B5EDA">
      <w:pPr>
        <w:pStyle w:val="Default"/>
        <w:spacing w:line="276" w:lineRule="auto"/>
        <w:rPr>
          <w:sz w:val="23"/>
          <w:szCs w:val="23"/>
        </w:rPr>
      </w:pPr>
    </w:p>
    <w:p w14:paraId="66CA1426" w14:textId="77777777" w:rsidR="006B5EDA" w:rsidRDefault="006B5EDA" w:rsidP="006B5EDA">
      <w:pPr>
        <w:pStyle w:val="Default"/>
        <w:spacing w:line="276" w:lineRule="auto"/>
        <w:rPr>
          <w:sz w:val="23"/>
          <w:szCs w:val="23"/>
        </w:rPr>
      </w:pPr>
    </w:p>
    <w:p w14:paraId="7173E3F2" w14:textId="77777777" w:rsidR="006B5EDA" w:rsidRDefault="006B5EDA" w:rsidP="006B5EDA">
      <w:pPr>
        <w:pStyle w:val="Default"/>
        <w:spacing w:line="276" w:lineRule="auto"/>
        <w:rPr>
          <w:sz w:val="23"/>
          <w:szCs w:val="23"/>
        </w:rPr>
      </w:pPr>
    </w:p>
    <w:p w14:paraId="05FCBB92" w14:textId="77777777" w:rsidR="006B5EDA" w:rsidRDefault="006B5EDA" w:rsidP="006B5EDA">
      <w:pPr>
        <w:pStyle w:val="Default"/>
        <w:spacing w:line="276" w:lineRule="auto"/>
        <w:rPr>
          <w:sz w:val="23"/>
          <w:szCs w:val="23"/>
        </w:rPr>
      </w:pPr>
    </w:p>
    <w:p w14:paraId="58E4F1B9" w14:textId="77777777" w:rsidR="00A37308" w:rsidRDefault="00A37308" w:rsidP="00A37308">
      <w:pPr>
        <w:autoSpaceDE w:val="0"/>
        <w:autoSpaceDN w:val="0"/>
        <w:adjustRightInd w:val="0"/>
        <w:ind w:right="-567"/>
        <w:rPr>
          <w:b/>
          <w:bCs/>
          <w:color w:val="000000"/>
        </w:rPr>
      </w:pPr>
    </w:p>
    <w:p w14:paraId="621A32ED" w14:textId="4B66BB16" w:rsidR="00A37308" w:rsidRPr="00E2520F" w:rsidRDefault="00A37308" w:rsidP="00A37308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E2520F">
        <w:rPr>
          <w:b/>
          <w:bCs/>
          <w:color w:val="000000"/>
        </w:rPr>
        <w:t xml:space="preserve">TITULAR DE DISCIPLINĂ, </w:t>
      </w:r>
    </w:p>
    <w:p w14:paraId="22209D71" w14:textId="2D2515D0" w:rsidR="00A37308" w:rsidRPr="00E2520F" w:rsidRDefault="00A37308" w:rsidP="00A37308">
      <w:pPr>
        <w:ind w:right="-567"/>
      </w:pPr>
      <w:r>
        <w:t>Conf. Univ. Dr. Mihai Ungureanu</w:t>
      </w:r>
      <w:r w:rsidRPr="00E2520F">
        <w:t xml:space="preserve">                           </w:t>
      </w:r>
      <w:r>
        <w:t xml:space="preserve">                                              Conf. Univ. Dr. Brîndușa Palade</w:t>
      </w:r>
    </w:p>
    <w:p w14:paraId="5844CEBE" w14:textId="77777777" w:rsidR="00A37308" w:rsidRPr="001014E2" w:rsidRDefault="00A37308" w:rsidP="00A37308">
      <w:pPr>
        <w:spacing w:line="360" w:lineRule="auto"/>
        <w:ind w:right="-567"/>
        <w:rPr>
          <w:rFonts w:ascii="Times New Roman" w:hAnsi="Times New Roman"/>
        </w:rPr>
      </w:pPr>
    </w:p>
    <w:p w14:paraId="6FBB5E42" w14:textId="77777777" w:rsidR="006B5EDA" w:rsidRPr="006B5EDA" w:rsidRDefault="006B5EDA"/>
    <w:sectPr w:rsidR="006B5EDA" w:rsidRPr="006B5EDA" w:rsidSect="006B5E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55216" w14:textId="77777777" w:rsidR="007A6610" w:rsidRDefault="007A6610">
      <w:r>
        <w:separator/>
      </w:r>
    </w:p>
  </w:endnote>
  <w:endnote w:type="continuationSeparator" w:id="0">
    <w:p w14:paraId="2B8EB240" w14:textId="77777777" w:rsidR="007A6610" w:rsidRDefault="007A6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FBCCB" w14:textId="77777777" w:rsidR="00BF71A4" w:rsidRDefault="00BF71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3FD4D" w14:textId="77777777" w:rsidR="00BF71A4" w:rsidRDefault="00BF71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A87DF" w14:textId="77777777" w:rsidR="00BF71A4" w:rsidRDefault="00BF71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20F97" w14:textId="77777777" w:rsidR="007A6610" w:rsidRDefault="007A6610">
      <w:r>
        <w:separator/>
      </w:r>
    </w:p>
  </w:footnote>
  <w:footnote w:type="continuationSeparator" w:id="0">
    <w:p w14:paraId="7C814042" w14:textId="77777777" w:rsidR="007A6610" w:rsidRDefault="007A6610">
      <w:r>
        <w:continuationSeparator/>
      </w:r>
    </w:p>
  </w:footnote>
  <w:footnote w:id="1">
    <w:p w14:paraId="4B0D96F9" w14:textId="77777777" w:rsidR="006B5EDA" w:rsidRPr="00374DA8" w:rsidRDefault="006B5EDA" w:rsidP="006B5EDA">
      <w:pPr>
        <w:pStyle w:val="FootnoteText"/>
        <w:rPr>
          <w:lang w:val="en-US"/>
        </w:rPr>
      </w:pPr>
      <w:r w:rsidRPr="00374DA8">
        <w:rPr>
          <w:rStyle w:val="FootnoteReference"/>
        </w:rPr>
        <w:sym w:font="Symbol" w:char="F02A"/>
      </w:r>
      <w:r>
        <w:t xml:space="preserve"> Se va menţiona: </w:t>
      </w:r>
      <w:r>
        <w:rPr>
          <w:i/>
          <w:iCs/>
        </w:rPr>
        <w:t>seminar, laborator, proiect sau practică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D534B" w14:textId="77777777" w:rsidR="00BF71A4" w:rsidRDefault="00BF71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5CB2C" w14:textId="1A51F776" w:rsidR="00BF71A4" w:rsidRPr="00DF6DEB" w:rsidRDefault="00DE1326" w:rsidP="00DE1326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558F347F" wp14:editId="71DDC2AD">
          <wp:extent cx="4143375" cy="470114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73D0A" w14:textId="77777777" w:rsidR="00BF71A4" w:rsidRDefault="00BF71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0A087489"/>
    <w:multiLevelType w:val="hybridMultilevel"/>
    <w:tmpl w:val="C5328F26"/>
    <w:lvl w:ilvl="0" w:tplc="16F662FC">
      <w:start w:val="2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E7DF2"/>
    <w:multiLevelType w:val="hybridMultilevel"/>
    <w:tmpl w:val="DA5E08D2"/>
    <w:lvl w:ilvl="0" w:tplc="B3FEA6E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351E"/>
    <w:multiLevelType w:val="hybridMultilevel"/>
    <w:tmpl w:val="68ECC1A6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70529546">
      <w:start w:val="1"/>
      <w:numFmt w:val="decimal"/>
      <w:lvlText w:val="%2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2835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11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0907A9"/>
    <w:multiLevelType w:val="hybridMultilevel"/>
    <w:tmpl w:val="67409E6A"/>
    <w:lvl w:ilvl="0" w:tplc="39EEB37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0F31B7C"/>
    <w:multiLevelType w:val="hybridMultilevel"/>
    <w:tmpl w:val="36AAAA12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74322F"/>
    <w:multiLevelType w:val="hybridMultilevel"/>
    <w:tmpl w:val="65D89FD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716558">
    <w:abstractNumId w:val="4"/>
  </w:num>
  <w:num w:numId="2" w16cid:durableId="522985782">
    <w:abstractNumId w:val="0"/>
  </w:num>
  <w:num w:numId="3" w16cid:durableId="1365903027">
    <w:abstractNumId w:val="1"/>
  </w:num>
  <w:num w:numId="4" w16cid:durableId="307978496">
    <w:abstractNumId w:val="10"/>
  </w:num>
  <w:num w:numId="5" w16cid:durableId="1429424988">
    <w:abstractNumId w:val="8"/>
  </w:num>
  <w:num w:numId="6" w16cid:durableId="1428968056">
    <w:abstractNumId w:val="3"/>
  </w:num>
  <w:num w:numId="7" w16cid:durableId="1953315331">
    <w:abstractNumId w:val="14"/>
  </w:num>
  <w:num w:numId="8" w16cid:durableId="762265592">
    <w:abstractNumId w:val="5"/>
  </w:num>
  <w:num w:numId="9" w16cid:durableId="1725983195">
    <w:abstractNumId w:val="7"/>
  </w:num>
  <w:num w:numId="10" w16cid:durableId="163404016">
    <w:abstractNumId w:val="9"/>
  </w:num>
  <w:num w:numId="11" w16cid:durableId="207842250">
    <w:abstractNumId w:val="11"/>
  </w:num>
  <w:num w:numId="12" w16cid:durableId="695734068">
    <w:abstractNumId w:val="12"/>
  </w:num>
  <w:num w:numId="13" w16cid:durableId="375206041">
    <w:abstractNumId w:val="6"/>
  </w:num>
  <w:num w:numId="14" w16cid:durableId="1675764528">
    <w:abstractNumId w:val="2"/>
  </w:num>
  <w:num w:numId="15" w16cid:durableId="7226791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EDA"/>
    <w:rsid w:val="0001344A"/>
    <w:rsid w:val="00016BFE"/>
    <w:rsid w:val="000627C3"/>
    <w:rsid w:val="00063888"/>
    <w:rsid w:val="000D4189"/>
    <w:rsid w:val="000F420C"/>
    <w:rsid w:val="001759B6"/>
    <w:rsid w:val="00177E65"/>
    <w:rsid w:val="001A6475"/>
    <w:rsid w:val="001C0825"/>
    <w:rsid w:val="001C236E"/>
    <w:rsid w:val="001C5800"/>
    <w:rsid w:val="00246D76"/>
    <w:rsid w:val="00287E84"/>
    <w:rsid w:val="002D4C01"/>
    <w:rsid w:val="003273E4"/>
    <w:rsid w:val="003C376D"/>
    <w:rsid w:val="004125E0"/>
    <w:rsid w:val="004225A2"/>
    <w:rsid w:val="00460CD0"/>
    <w:rsid w:val="004632A7"/>
    <w:rsid w:val="004C657B"/>
    <w:rsid w:val="004D0F62"/>
    <w:rsid w:val="004D2759"/>
    <w:rsid w:val="005360F8"/>
    <w:rsid w:val="005464CF"/>
    <w:rsid w:val="005B051C"/>
    <w:rsid w:val="005B7226"/>
    <w:rsid w:val="005F28F8"/>
    <w:rsid w:val="006B5EDA"/>
    <w:rsid w:val="006E6B41"/>
    <w:rsid w:val="006F4776"/>
    <w:rsid w:val="007A6610"/>
    <w:rsid w:val="00822305"/>
    <w:rsid w:val="0088093C"/>
    <w:rsid w:val="00924A0B"/>
    <w:rsid w:val="00935AA3"/>
    <w:rsid w:val="009778DC"/>
    <w:rsid w:val="009A501F"/>
    <w:rsid w:val="009D14E2"/>
    <w:rsid w:val="00A37308"/>
    <w:rsid w:val="00A42867"/>
    <w:rsid w:val="00A44E13"/>
    <w:rsid w:val="00A602C2"/>
    <w:rsid w:val="00AE195B"/>
    <w:rsid w:val="00AF5C31"/>
    <w:rsid w:val="00AF71F8"/>
    <w:rsid w:val="00B13972"/>
    <w:rsid w:val="00B26525"/>
    <w:rsid w:val="00B72249"/>
    <w:rsid w:val="00BB33F7"/>
    <w:rsid w:val="00BD6745"/>
    <w:rsid w:val="00BF0B6C"/>
    <w:rsid w:val="00BF71A4"/>
    <w:rsid w:val="00C60E09"/>
    <w:rsid w:val="00C73D6C"/>
    <w:rsid w:val="00C87E00"/>
    <w:rsid w:val="00CE630F"/>
    <w:rsid w:val="00D511D6"/>
    <w:rsid w:val="00DB2518"/>
    <w:rsid w:val="00DC0893"/>
    <w:rsid w:val="00DE1326"/>
    <w:rsid w:val="00E020B1"/>
    <w:rsid w:val="00E07F25"/>
    <w:rsid w:val="00E3116E"/>
    <w:rsid w:val="00E829A5"/>
    <w:rsid w:val="00EA57DE"/>
    <w:rsid w:val="00F24BB9"/>
    <w:rsid w:val="00F84011"/>
    <w:rsid w:val="00F85B59"/>
    <w:rsid w:val="00FE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3BA997E"/>
  <w15:docId w15:val="{A5BF3F04-0531-440F-B4FE-3C386110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5EDA"/>
    <w:pPr>
      <w:spacing w:after="200" w:line="276" w:lineRule="auto"/>
    </w:pPr>
    <w:rPr>
      <w:rFonts w:ascii="Calibri" w:eastAsia="Calibri" w:hAnsi="Calibri"/>
      <w:sz w:val="22"/>
      <w:szCs w:val="22"/>
      <w:lang w:val="ro-RO"/>
    </w:rPr>
  </w:style>
  <w:style w:type="paragraph" w:styleId="Heading3">
    <w:name w:val="heading 3"/>
    <w:basedOn w:val="Normal"/>
    <w:next w:val="Normal"/>
    <w:link w:val="Heading3Char"/>
    <w:qFormat/>
    <w:rsid w:val="006B5ED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6B5EDA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qFormat/>
    <w:rsid w:val="006B5EDA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semiHidden/>
    <w:rsid w:val="006B5EDA"/>
    <w:rPr>
      <w:rFonts w:ascii="Cambria" w:hAnsi="Cambria"/>
      <w:b/>
      <w:bCs/>
      <w:color w:val="4F81BD"/>
      <w:sz w:val="22"/>
      <w:szCs w:val="22"/>
      <w:lang w:val="ro-RO" w:eastAsia="en-US" w:bidi="ar-SA"/>
    </w:rPr>
  </w:style>
  <w:style w:type="character" w:customStyle="1" w:styleId="Heading4Char">
    <w:name w:val="Heading 4 Char"/>
    <w:link w:val="Heading4"/>
    <w:rsid w:val="006B5EDA"/>
    <w:rPr>
      <w:b/>
      <w:i/>
      <w:sz w:val="24"/>
      <w:lang w:val="ro-RO" w:eastAsia="ro-RO" w:bidi="ar-SA"/>
    </w:rPr>
  </w:style>
  <w:style w:type="character" w:customStyle="1" w:styleId="Heading5Char">
    <w:name w:val="Heading 5 Char"/>
    <w:link w:val="Heading5"/>
    <w:rsid w:val="006B5EDA"/>
    <w:rPr>
      <w:rFonts w:ascii="Cambria" w:hAnsi="Cambria"/>
      <w:color w:val="243F60"/>
      <w:sz w:val="22"/>
      <w:szCs w:val="22"/>
      <w:lang w:val="ro-RO" w:eastAsia="en-US" w:bidi="ar-SA"/>
    </w:rPr>
  </w:style>
  <w:style w:type="paragraph" w:styleId="BalloonText">
    <w:name w:val="Balloon Text"/>
    <w:basedOn w:val="Normal"/>
    <w:link w:val="BalloonTextChar"/>
    <w:semiHidden/>
    <w:unhideWhenUsed/>
    <w:rsid w:val="006B5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6B5EDA"/>
    <w:rPr>
      <w:rFonts w:ascii="Tahoma" w:eastAsia="Calibri" w:hAnsi="Tahoma" w:cs="Tahoma"/>
      <w:sz w:val="16"/>
      <w:szCs w:val="16"/>
      <w:lang w:val="ro-RO" w:eastAsia="en-US" w:bidi="ar-SA"/>
    </w:rPr>
  </w:style>
  <w:style w:type="paragraph" w:styleId="ListParagraph">
    <w:name w:val="List Paragraph"/>
    <w:basedOn w:val="Normal"/>
    <w:qFormat/>
    <w:rsid w:val="006B5EDA"/>
    <w:pPr>
      <w:ind w:left="720"/>
      <w:contextualSpacing/>
    </w:pPr>
  </w:style>
  <w:style w:type="paragraph" w:customStyle="1" w:styleId="Default">
    <w:name w:val="Default"/>
    <w:rsid w:val="006B5ED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ro-RO"/>
    </w:rPr>
  </w:style>
  <w:style w:type="paragraph" w:styleId="Header">
    <w:name w:val="header"/>
    <w:basedOn w:val="Normal"/>
    <w:link w:val="HeaderChar"/>
    <w:unhideWhenUsed/>
    <w:rsid w:val="006B5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rsid w:val="006B5EDA"/>
    <w:rPr>
      <w:rFonts w:ascii="Calibri" w:eastAsia="Calibri" w:hAnsi="Calibri"/>
      <w:sz w:val="22"/>
      <w:szCs w:val="22"/>
      <w:lang w:val="ro-RO" w:eastAsia="en-US" w:bidi="ar-SA"/>
    </w:rPr>
  </w:style>
  <w:style w:type="paragraph" w:styleId="Footer">
    <w:name w:val="footer"/>
    <w:basedOn w:val="Normal"/>
    <w:link w:val="FooterChar"/>
    <w:unhideWhenUsed/>
    <w:rsid w:val="006B5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rsid w:val="006B5EDA"/>
    <w:rPr>
      <w:rFonts w:ascii="Calibri" w:eastAsia="Calibri" w:hAnsi="Calibri"/>
      <w:sz w:val="22"/>
      <w:szCs w:val="22"/>
      <w:lang w:val="ro-RO" w:eastAsia="en-US" w:bidi="ar-SA"/>
    </w:rPr>
  </w:style>
  <w:style w:type="paragraph" w:styleId="FootnoteText">
    <w:name w:val="footnote text"/>
    <w:basedOn w:val="Normal"/>
    <w:link w:val="FootnoteTextChar"/>
    <w:semiHidden/>
    <w:unhideWhenUsed/>
    <w:rsid w:val="006B5ED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6B5EDA"/>
    <w:rPr>
      <w:rFonts w:ascii="Calibri" w:eastAsia="Calibri" w:hAnsi="Calibri"/>
      <w:lang w:val="ro-RO" w:eastAsia="en-US" w:bidi="ar-SA"/>
    </w:rPr>
  </w:style>
  <w:style w:type="character" w:styleId="FootnoteReference">
    <w:name w:val="footnote reference"/>
    <w:semiHidden/>
    <w:unhideWhenUsed/>
    <w:rsid w:val="006B5EDA"/>
    <w:rPr>
      <w:vertAlign w:val="superscript"/>
    </w:rPr>
  </w:style>
  <w:style w:type="character" w:styleId="Hyperlink">
    <w:name w:val="Hyperlink"/>
    <w:unhideWhenUsed/>
    <w:rsid w:val="006B5E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ep.utm.edu/ded-ind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1656</Words>
  <Characters>7984</Characters>
  <Application>Microsoft Office Word</Application>
  <DocSecurity>0</DocSecurity>
  <Lines>469</Lines>
  <Paragraphs>235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UNIVERSITATEA Școala Națională de Studii Politice și Administrative</vt:lpstr>
      <vt:lpstr>UNIVERSITATEA Școala Națională de Studii Politice și Administrative</vt:lpstr>
    </vt:vector>
  </TitlesOfParts>
  <Company>User2</Company>
  <LinksUpToDate>false</LinksUpToDate>
  <CharactersWithSpaces>9405</CharactersWithSpaces>
  <SharedDoc>false</SharedDoc>
  <HLinks>
    <vt:vector size="6" baseType="variant">
      <vt:variant>
        <vt:i4>3604524</vt:i4>
      </vt:variant>
      <vt:variant>
        <vt:i4>0</vt:i4>
      </vt:variant>
      <vt:variant>
        <vt:i4>0</vt:i4>
      </vt:variant>
      <vt:variant>
        <vt:i4>5</vt:i4>
      </vt:variant>
      <vt:variant>
        <vt:lpwstr>http://www.iep.utm.edu/ded-ind/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Școala Națională de Studii Politice și Administrative</dc:title>
  <dc:creator>User2</dc:creator>
  <cp:lastModifiedBy>Mihai Ungureanu</cp:lastModifiedBy>
  <cp:revision>14</cp:revision>
  <dcterms:created xsi:type="dcterms:W3CDTF">2020-11-10T12:25:00Z</dcterms:created>
  <dcterms:modified xsi:type="dcterms:W3CDTF">2022-10-04T11:51:00Z</dcterms:modified>
</cp:coreProperties>
</file>