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8A" w:rsidRPr="005F0E23" w:rsidRDefault="00B74B8A" w:rsidP="001E579C">
      <w:pPr>
        <w:spacing w:line="240" w:lineRule="auto"/>
        <w:rPr>
          <w:rFonts w:ascii="Times New Roman" w:hAnsi="Times New Roman"/>
          <w:b/>
        </w:rPr>
      </w:pPr>
    </w:p>
    <w:p w:rsidR="00B74B8A" w:rsidRDefault="00B74B8A" w:rsidP="00FB246F">
      <w:pPr>
        <w:spacing w:line="240" w:lineRule="auto"/>
      </w:pPr>
      <w:r w:rsidRPr="001E579C">
        <w:rPr>
          <w:b/>
        </w:rPr>
        <w:t>UNIVERSITATEA</w:t>
      </w:r>
      <w:r>
        <w:t xml:space="preserve"> </w:t>
      </w:r>
      <w:r w:rsidRPr="00C07ECC">
        <w:rPr>
          <w:i/>
          <w:sz w:val="24"/>
          <w:szCs w:val="24"/>
          <w:u w:val="single"/>
        </w:rPr>
        <w:t>Școala Națională de Studii Politice și Administrative</w:t>
      </w:r>
    </w:p>
    <w:p w:rsidR="00B74B8A" w:rsidRDefault="00B74B8A" w:rsidP="00FB246F">
      <w:pPr>
        <w:spacing w:line="240" w:lineRule="auto"/>
      </w:pPr>
      <w:r w:rsidRPr="001E579C">
        <w:rPr>
          <w:b/>
        </w:rPr>
        <w:t>FACULTATEA</w:t>
      </w:r>
      <w:r>
        <w:t xml:space="preserve"> </w:t>
      </w:r>
      <w:r w:rsidRPr="0014061B">
        <w:rPr>
          <w:i/>
          <w:sz w:val="24"/>
          <w:szCs w:val="24"/>
          <w:u w:val="single"/>
        </w:rPr>
        <w:t xml:space="preserve"> </w:t>
      </w:r>
      <w:r w:rsidRPr="00C07ECC">
        <w:rPr>
          <w:i/>
          <w:sz w:val="24"/>
          <w:szCs w:val="24"/>
          <w:u w:val="single"/>
        </w:rPr>
        <w:t>de Științe Politice</w:t>
      </w:r>
    </w:p>
    <w:p w:rsidR="00B74B8A" w:rsidRDefault="00B74B8A" w:rsidP="00FB246F">
      <w:pPr>
        <w:spacing w:line="240" w:lineRule="auto"/>
      </w:pPr>
      <w:r w:rsidRPr="001E579C">
        <w:rPr>
          <w:b/>
        </w:rPr>
        <w:t>DEPARTAMENTUL</w:t>
      </w:r>
      <w:r>
        <w:rPr>
          <w:b/>
        </w:rPr>
        <w:t xml:space="preserve"> </w:t>
      </w:r>
      <w:r w:rsidRPr="00C07ECC">
        <w:rPr>
          <w:i/>
          <w:sz w:val="24"/>
          <w:szCs w:val="24"/>
          <w:u w:val="single"/>
        </w:rPr>
        <w:t>Științe Politice și Studii Europene</w:t>
      </w:r>
    </w:p>
    <w:p w:rsidR="00B74B8A" w:rsidRDefault="00B74B8A" w:rsidP="00FB246F">
      <w:pPr>
        <w:spacing w:line="240" w:lineRule="auto"/>
        <w:ind w:left="4956" w:firstLine="708"/>
        <w:jc w:val="center"/>
        <w:rPr>
          <w:b/>
        </w:rPr>
      </w:pPr>
    </w:p>
    <w:p w:rsidR="00B74B8A" w:rsidRDefault="00B74B8A" w:rsidP="00FB246F">
      <w:pPr>
        <w:spacing w:line="240" w:lineRule="auto"/>
        <w:ind w:left="4956"/>
      </w:pPr>
      <w:r>
        <w:rPr>
          <w:b/>
        </w:rPr>
        <w:t xml:space="preserve">              </w:t>
      </w:r>
      <w:r w:rsidRPr="001E579C">
        <w:rPr>
          <w:b/>
        </w:rPr>
        <w:t>DOMENIUL DE STUDII</w:t>
      </w:r>
      <w:r>
        <w:rPr>
          <w:b/>
        </w:rPr>
        <w:t xml:space="preserve"> </w:t>
      </w:r>
      <w:r w:rsidRPr="00C07ECC">
        <w:rPr>
          <w:i/>
          <w:sz w:val="24"/>
          <w:szCs w:val="24"/>
          <w:u w:val="single"/>
        </w:rPr>
        <w:t>Științe Politice</w:t>
      </w:r>
    </w:p>
    <w:p w:rsidR="00B74B8A" w:rsidRDefault="00B74B8A" w:rsidP="00FB246F">
      <w:pPr>
        <w:ind w:right="-567"/>
        <w:jc w:val="right"/>
      </w:pPr>
      <w:r w:rsidRPr="001E579C">
        <w:rPr>
          <w:b/>
        </w:rPr>
        <w:t>PROGRAMUL DE STUDII</w:t>
      </w:r>
      <w:r>
        <w:t xml:space="preserve"> </w:t>
      </w:r>
      <w:r>
        <w:rPr>
          <w:i/>
          <w:sz w:val="24"/>
          <w:szCs w:val="24"/>
          <w:u w:val="single"/>
        </w:rPr>
        <w:t>Relații Internaționale și Studii Europene</w:t>
      </w:r>
    </w:p>
    <w:p w:rsidR="00B74B8A" w:rsidRPr="005F0E23" w:rsidRDefault="00B74B8A" w:rsidP="00171BDD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B74B8A" w:rsidRPr="005F0E23" w:rsidRDefault="00B74B8A" w:rsidP="00910499">
      <w:pPr>
        <w:jc w:val="center"/>
        <w:rPr>
          <w:rFonts w:ascii="Times New Roman" w:hAnsi="Times New Roman"/>
          <w:b/>
          <w:sz w:val="32"/>
          <w:szCs w:val="32"/>
        </w:rPr>
      </w:pPr>
      <w:r w:rsidRPr="005F0E23">
        <w:rPr>
          <w:rFonts w:ascii="Times New Roman" w:hAnsi="Times New Roman"/>
          <w:b/>
          <w:sz w:val="32"/>
          <w:szCs w:val="32"/>
        </w:rPr>
        <w:t>FIŞA DISCIPLINEI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F0E23">
        <w:rPr>
          <w:rFonts w:ascii="Times New Roman" w:hAnsi="Times New Roman"/>
          <w:b/>
          <w:sz w:val="32"/>
          <w:szCs w:val="32"/>
        </w:rPr>
        <w:t>STUDII DE SECURITATE</w:t>
      </w:r>
    </w:p>
    <w:p w:rsidR="00B74B8A" w:rsidRPr="005F0E23" w:rsidRDefault="00B74B8A" w:rsidP="00171BDD">
      <w:pPr>
        <w:rPr>
          <w:rFonts w:ascii="Times New Roman" w:hAnsi="Times New Roman"/>
        </w:rPr>
      </w:pPr>
    </w:p>
    <w:p w:rsidR="00B74B8A" w:rsidRPr="005F0E23" w:rsidRDefault="00B74B8A" w:rsidP="00171BDD">
      <w:pPr>
        <w:rPr>
          <w:rFonts w:ascii="Times New Roman" w:hAnsi="Times New Roman"/>
        </w:rPr>
      </w:pPr>
    </w:p>
    <w:p w:rsidR="00B74B8A" w:rsidRPr="005F0E23" w:rsidRDefault="00B74B8A" w:rsidP="00FA469F">
      <w:pPr>
        <w:rPr>
          <w:rFonts w:ascii="Times New Roman" w:hAnsi="Times New Roman"/>
        </w:rPr>
      </w:pPr>
      <w:r w:rsidRPr="005F0E23">
        <w:rPr>
          <w:rFonts w:ascii="Times New Roman" w:hAnsi="Times New Roman"/>
          <w:b/>
        </w:rPr>
        <w:t>Statutul disciplinei</w:t>
      </w:r>
      <w:r w:rsidRPr="005F0E23">
        <w:rPr>
          <w:rFonts w:ascii="Times New Roman" w:hAnsi="Times New Roman"/>
        </w:rPr>
        <w:t xml:space="preserve">:      </w:t>
      </w:r>
      <w:r w:rsidRPr="005F0E23">
        <w:rPr>
          <w:rFonts w:ascii="Times New Roman" w:hAnsi="Times New Roman"/>
          <w:i/>
        </w:rPr>
        <w:t>opţională</w:t>
      </w:r>
      <w:r w:rsidRPr="005F0E23">
        <w:rPr>
          <w:rFonts w:ascii="Times New Roman" w:hAnsi="Times New Roman"/>
        </w:rPr>
        <w:t xml:space="preserve">        </w:t>
      </w:r>
    </w:p>
    <w:p w:rsidR="00B74B8A" w:rsidRPr="005F0E23" w:rsidRDefault="00B74B8A" w:rsidP="00FA469F">
      <w:pPr>
        <w:rPr>
          <w:rFonts w:ascii="Times New Roman" w:hAnsi="Times New Roman"/>
        </w:rPr>
      </w:pPr>
      <w:r w:rsidRPr="005F0E23">
        <w:rPr>
          <w:rFonts w:ascii="Times New Roman" w:hAnsi="Times New Roman"/>
          <w:b/>
        </w:rPr>
        <w:t>Nivelul de studii</w:t>
      </w:r>
      <w:r w:rsidRPr="005F0E23">
        <w:rPr>
          <w:rFonts w:ascii="Times New Roman" w:hAnsi="Times New Roman"/>
        </w:rPr>
        <w:t xml:space="preserve">:          </w:t>
      </w:r>
      <w:r w:rsidRPr="005F0E23">
        <w:rPr>
          <w:rFonts w:ascii="Times New Roman" w:hAnsi="Times New Roman"/>
          <w:i/>
        </w:rPr>
        <w:t>Licenţă</w:t>
      </w:r>
      <w:r w:rsidRPr="005F0E23">
        <w:rPr>
          <w:rFonts w:ascii="Times New Roman" w:hAnsi="Times New Roman"/>
        </w:rPr>
        <w:t xml:space="preserve">             </w:t>
      </w:r>
    </w:p>
    <w:p w:rsidR="00B74B8A" w:rsidRPr="005F0E23" w:rsidRDefault="00B74B8A" w:rsidP="005F0E23">
      <w:pPr>
        <w:rPr>
          <w:rFonts w:ascii="Times New Roman" w:hAnsi="Times New Roman"/>
        </w:rPr>
      </w:pPr>
      <w:r w:rsidRPr="005F0E23">
        <w:rPr>
          <w:rFonts w:ascii="Times New Roman" w:hAnsi="Times New Roman"/>
          <w:b/>
        </w:rPr>
        <w:t>Anul de studii</w:t>
      </w:r>
      <w:r w:rsidRPr="005F0E2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B74B8A" w:rsidRPr="005F0E23" w:rsidRDefault="00B74B8A" w:rsidP="005F0E23">
      <w:pPr>
        <w:rPr>
          <w:rFonts w:ascii="Times New Roman" w:hAnsi="Times New Roman"/>
        </w:rPr>
      </w:pPr>
      <w:r w:rsidRPr="005F0E23">
        <w:rPr>
          <w:rFonts w:ascii="Times New Roman" w:hAnsi="Times New Roman"/>
          <w:b/>
        </w:rPr>
        <w:t>Semestrul</w:t>
      </w:r>
      <w:r w:rsidRPr="005F0E23">
        <w:rPr>
          <w:rFonts w:ascii="Times New Roman" w:hAnsi="Times New Roman"/>
        </w:rPr>
        <w:t>:</w:t>
      </w:r>
      <w:r w:rsidRPr="005F0E2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B74B8A" w:rsidRPr="005F0E23" w:rsidRDefault="00B74B8A" w:rsidP="00071FF9">
      <w:pPr>
        <w:pStyle w:val="Default"/>
        <w:rPr>
          <w:rFonts w:ascii="Times New Roman" w:hAnsi="Times New Roman"/>
        </w:rPr>
      </w:pPr>
    </w:p>
    <w:p w:rsidR="00B74B8A" w:rsidRPr="005F0E23" w:rsidRDefault="00B74B8A" w:rsidP="00E0171C">
      <w:pPr>
        <w:pStyle w:val="Default"/>
        <w:rPr>
          <w:rFonts w:ascii="Times New Roman" w:hAnsi="Times New Roman"/>
          <w:i/>
          <w:iCs/>
          <w:sz w:val="23"/>
          <w:szCs w:val="23"/>
        </w:rPr>
      </w:pPr>
      <w:r w:rsidRPr="005F0E23">
        <w:rPr>
          <w:rFonts w:ascii="Times New Roman" w:hAnsi="Times New Roman"/>
          <w:b/>
          <w:bCs/>
          <w:sz w:val="23"/>
          <w:szCs w:val="23"/>
        </w:rPr>
        <w:t xml:space="preserve">Titularul cursului: </w:t>
      </w:r>
      <w:r w:rsidRPr="005F0E23">
        <w:rPr>
          <w:rFonts w:ascii="Times New Roman" w:hAnsi="Times New Roman"/>
          <w:i/>
          <w:iCs/>
        </w:rPr>
        <w:t>Prof. Univ. Dr. Adrian Pop</w:t>
      </w:r>
    </w:p>
    <w:p w:rsidR="00B74B8A" w:rsidRDefault="00B74B8A" w:rsidP="00754C7E">
      <w:pPr>
        <w:pStyle w:val="Default"/>
        <w:rPr>
          <w:rFonts w:ascii="Times New Roman" w:hAnsi="Times New Roman"/>
          <w:b/>
          <w:iCs/>
        </w:rPr>
      </w:pPr>
    </w:p>
    <w:p w:rsidR="00B74B8A" w:rsidRPr="005F0E23" w:rsidRDefault="00B74B8A" w:rsidP="00754C7E">
      <w:pPr>
        <w:pStyle w:val="Default"/>
        <w:rPr>
          <w:rFonts w:ascii="Times New Roman" w:hAnsi="Times New Roman"/>
          <w:i/>
          <w:iCs/>
          <w:sz w:val="23"/>
          <w:szCs w:val="23"/>
        </w:rPr>
      </w:pPr>
      <w:r w:rsidRPr="005F0E23">
        <w:rPr>
          <w:rFonts w:ascii="Times New Roman" w:hAnsi="Times New Roman"/>
          <w:b/>
          <w:iCs/>
        </w:rPr>
        <w:t xml:space="preserve">Coordonator seminar: </w:t>
      </w:r>
      <w:r w:rsidRPr="005F0E23">
        <w:rPr>
          <w:rFonts w:ascii="Times New Roman" w:hAnsi="Times New Roman"/>
          <w:i/>
          <w:iCs/>
        </w:rPr>
        <w:t>Prof. Univ. Dr. Adrian Pop</w:t>
      </w:r>
    </w:p>
    <w:p w:rsidR="00B74B8A" w:rsidRPr="005F0E23" w:rsidRDefault="00B74B8A" w:rsidP="00071FF9">
      <w:pPr>
        <w:pStyle w:val="Default"/>
        <w:rPr>
          <w:rFonts w:ascii="Times New Roman" w:hAnsi="Times New Roman"/>
          <w:iCs/>
          <w:sz w:val="23"/>
          <w:szCs w:val="23"/>
        </w:rPr>
      </w:pPr>
    </w:p>
    <w:tbl>
      <w:tblPr>
        <w:tblpPr w:leftFromText="180" w:rightFromText="180" w:vertAnchor="text" w:horzAnchor="margin" w:tblpY="113"/>
        <w:tblW w:w="0" w:type="auto"/>
        <w:tblLayout w:type="fixed"/>
        <w:tblLook w:val="0000"/>
      </w:tblPr>
      <w:tblGrid>
        <w:gridCol w:w="2692"/>
        <w:gridCol w:w="1454"/>
        <w:gridCol w:w="1454"/>
        <w:gridCol w:w="1454"/>
        <w:gridCol w:w="1454"/>
        <w:gridCol w:w="1454"/>
      </w:tblGrid>
      <w:tr w:rsidR="00B74B8A" w:rsidRPr="005F0E23">
        <w:trPr>
          <w:trHeight w:val="159"/>
        </w:trPr>
        <w:tc>
          <w:tcPr>
            <w:tcW w:w="996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Număr de ore/Verificarea/Credite </w:t>
            </w:r>
          </w:p>
        </w:tc>
      </w:tr>
      <w:tr w:rsidR="00B74B8A" w:rsidRPr="005F0E23">
        <w:trPr>
          <w:trHeight w:val="1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Curs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Seminar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Laborator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Proiect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Examinare 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Credite </w:t>
            </w:r>
          </w:p>
        </w:tc>
      </w:tr>
      <w:tr w:rsidR="00B74B8A" w:rsidRPr="005F0E23">
        <w:trPr>
          <w:trHeight w:val="159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</w:rPr>
              <w:t>C=28, SI=</w:t>
            </w:r>
            <w:r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S=28</w:t>
            </w:r>
            <w:r w:rsidRPr="005F0E23">
              <w:rPr>
                <w:rFonts w:ascii="Times New Roman" w:hAnsi="Times New Roman"/>
                <w:b/>
                <w:bCs/>
              </w:rPr>
              <w:t>, SI=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74B8A" w:rsidRPr="005F0E23" w:rsidRDefault="00B74B8A" w:rsidP="00071FF9">
            <w:pPr>
              <w:pStyle w:val="Defaul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5F0E23">
              <w:rPr>
                <w:rFonts w:ascii="Times New Roman" w:hAnsi="Times New Roman"/>
                <w:b/>
                <w:bCs/>
              </w:rPr>
              <w:t>6</w:t>
            </w:r>
          </w:p>
        </w:tc>
      </w:tr>
    </w:tbl>
    <w:p w:rsidR="00B74B8A" w:rsidRPr="005F0E23" w:rsidRDefault="00B74B8A" w:rsidP="00071FF9">
      <w:pPr>
        <w:pStyle w:val="Default"/>
        <w:rPr>
          <w:rFonts w:ascii="Times New Roman" w:hAnsi="Times New Roman"/>
          <w:iCs/>
          <w:sz w:val="23"/>
          <w:szCs w:val="23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  <w:r w:rsidRPr="005F0E23">
        <w:rPr>
          <w:rFonts w:ascii="Times New Roman" w:hAnsi="Times New Roman"/>
          <w:b/>
          <w:bCs/>
        </w:rPr>
        <w:t>A. OBIECTIVELE DISCIPLINEI</w:t>
      </w:r>
      <w:r w:rsidRPr="005F0E2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F0E23">
        <w:rPr>
          <w:rFonts w:ascii="Times New Roman" w:hAnsi="Times New Roman"/>
          <w:sz w:val="23"/>
          <w:szCs w:val="23"/>
        </w:rPr>
        <w:t>(</w:t>
      </w:r>
      <w:r w:rsidRPr="005F0E23">
        <w:rPr>
          <w:rFonts w:ascii="Times New Roman" w:hAnsi="Times New Roman"/>
          <w:i/>
          <w:iCs/>
          <w:sz w:val="23"/>
          <w:szCs w:val="23"/>
        </w:rPr>
        <w:t>Obiectivele sunt formulate în termeni de competenţe profesionale</w:t>
      </w:r>
      <w:r w:rsidRPr="005F0E23">
        <w:rPr>
          <w:rFonts w:ascii="Times New Roman" w:hAnsi="Times New Roman"/>
          <w:sz w:val="23"/>
          <w:szCs w:val="23"/>
        </w:rPr>
        <w:t>)</w:t>
      </w: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80276E" w:rsidRDefault="00B74B8A" w:rsidP="0063252E">
      <w:pPr>
        <w:pStyle w:val="Default"/>
        <w:rPr>
          <w:rFonts w:ascii="Times New Roman" w:hAnsi="Times New Roman"/>
          <w:bCs/>
        </w:rPr>
      </w:pPr>
      <w:r w:rsidRPr="0080276E">
        <w:rPr>
          <w:rFonts w:ascii="Times New Roman" w:hAnsi="Times New Roman"/>
          <w:bCs/>
        </w:rPr>
        <w:t>Însuşirea de către studenţi a conceptelor şi paradigmelor teoretice cu care operează studiile de securitate şi utilizarea</w:t>
      </w:r>
      <w:r w:rsidRPr="0080276E">
        <w:rPr>
          <w:sz w:val="23"/>
          <w:szCs w:val="23"/>
        </w:rPr>
        <w:t xml:space="preserve"> </w:t>
      </w:r>
      <w:r w:rsidRPr="0080276E">
        <w:rPr>
          <w:rFonts w:ascii="Times New Roman" w:hAnsi="Times New Roman"/>
          <w:bCs/>
        </w:rPr>
        <w:t xml:space="preserve">de către aceştia a metodologiilor specifice </w:t>
      </w:r>
      <w:r>
        <w:rPr>
          <w:rFonts w:ascii="Times New Roman" w:hAnsi="Times New Roman"/>
          <w:bCs/>
        </w:rPr>
        <w:t>sub</w:t>
      </w:r>
      <w:r w:rsidRPr="0080276E">
        <w:rPr>
          <w:rFonts w:ascii="Times New Roman" w:hAnsi="Times New Roman"/>
          <w:bCs/>
        </w:rPr>
        <w:t>domeniului studiilor de securitate în analiza şi interpretarea conflictelor internaţionale şi a strategiilor de securitate naţională ale statelor.</w:t>
      </w:r>
    </w:p>
    <w:p w:rsidR="00B74B8A" w:rsidRPr="005F0E23" w:rsidRDefault="00B74B8A" w:rsidP="00071FF9">
      <w:pPr>
        <w:pStyle w:val="Default"/>
        <w:rPr>
          <w:rFonts w:ascii="Times New Roman" w:hAnsi="Times New Roman"/>
        </w:rPr>
      </w:pPr>
    </w:p>
    <w:p w:rsidR="00B74B8A" w:rsidRPr="005F0E23" w:rsidRDefault="00B74B8A" w:rsidP="00037968">
      <w:pPr>
        <w:pStyle w:val="Default"/>
        <w:rPr>
          <w:rFonts w:ascii="Times New Roman" w:hAnsi="Times New Roman"/>
        </w:rPr>
      </w:pPr>
      <w:r w:rsidRPr="005F0E23">
        <w:rPr>
          <w:rFonts w:ascii="Times New Roman" w:hAnsi="Times New Roman"/>
        </w:rPr>
        <w:t>O1 (C1.1</w:t>
      </w:r>
      <w:r w:rsidRPr="005F0E23">
        <w:rPr>
          <w:rFonts w:ascii="Times New Roman" w:hAnsi="Times New Roman"/>
          <w:iCs/>
        </w:rPr>
        <w:t xml:space="preserve"> grila 1l RNCIS</w:t>
      </w:r>
      <w:r w:rsidRPr="005F0E23">
        <w:rPr>
          <w:rFonts w:ascii="Times New Roman" w:hAnsi="Times New Roman"/>
        </w:rPr>
        <w:t>): Utilizarea adecvată a conceptelor d</w:t>
      </w:r>
      <w:r>
        <w:rPr>
          <w:rFonts w:ascii="Times New Roman" w:hAnsi="Times New Roman"/>
        </w:rPr>
        <w:t>e bază din subdomeniul studiilor de securitate</w:t>
      </w:r>
      <w:r w:rsidRPr="005F0E23">
        <w:rPr>
          <w:rFonts w:ascii="Times New Roman" w:hAnsi="Times New Roman"/>
        </w:rPr>
        <w:t>;</w:t>
      </w:r>
    </w:p>
    <w:p w:rsidR="00B74B8A" w:rsidRPr="005F0E23" w:rsidRDefault="00B74B8A" w:rsidP="00AF54DE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B74B8A" w:rsidRPr="005F0E23" w:rsidRDefault="00B74B8A" w:rsidP="00D3728C">
      <w:pPr>
        <w:pStyle w:val="Default"/>
        <w:ind w:right="104"/>
        <w:rPr>
          <w:rFonts w:ascii="Times New Roman" w:hAnsi="Times New Roman"/>
        </w:rPr>
      </w:pPr>
      <w:r w:rsidRPr="005F0E23">
        <w:rPr>
          <w:rFonts w:ascii="Times New Roman" w:hAnsi="Times New Roman"/>
        </w:rPr>
        <w:t>O2 (C1.2</w:t>
      </w:r>
      <w:r w:rsidRPr="005F0E23">
        <w:rPr>
          <w:rFonts w:ascii="Times New Roman" w:hAnsi="Times New Roman"/>
          <w:iCs/>
        </w:rPr>
        <w:t xml:space="preserve"> grila 1l RNCIS</w:t>
      </w:r>
      <w:r w:rsidRPr="005F0E23">
        <w:rPr>
          <w:rFonts w:ascii="Times New Roman" w:hAnsi="Times New Roman"/>
        </w:rPr>
        <w:t xml:space="preserve">): Utilizarea conceptelor fundamentale din </w:t>
      </w:r>
      <w:r>
        <w:rPr>
          <w:rFonts w:ascii="Times New Roman" w:hAnsi="Times New Roman"/>
        </w:rPr>
        <w:t>sub</w:t>
      </w:r>
      <w:r w:rsidRPr="005F0E23">
        <w:rPr>
          <w:rFonts w:ascii="Times New Roman" w:hAnsi="Times New Roman"/>
        </w:rPr>
        <w:t xml:space="preserve">domeniul </w:t>
      </w:r>
      <w:r>
        <w:rPr>
          <w:rFonts w:ascii="Times New Roman" w:hAnsi="Times New Roman"/>
        </w:rPr>
        <w:t>studiilor de securitate</w:t>
      </w:r>
      <w:r w:rsidRPr="005F0E23">
        <w:rPr>
          <w:rFonts w:ascii="Times New Roman" w:hAnsi="Times New Roman"/>
        </w:rPr>
        <w:t xml:space="preserve"> în descrierea şi explicarea genezei derulării unor evenimente şi procese;</w:t>
      </w:r>
    </w:p>
    <w:p w:rsidR="00B74B8A" w:rsidRPr="005F0E23" w:rsidRDefault="00B74B8A" w:rsidP="00AF54DE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B74B8A" w:rsidRPr="005F0E23" w:rsidRDefault="00B74B8A" w:rsidP="00D3728C">
      <w:pPr>
        <w:pStyle w:val="Default"/>
        <w:rPr>
          <w:rFonts w:ascii="Times New Roman" w:hAnsi="Times New Roman"/>
        </w:rPr>
      </w:pPr>
      <w:r w:rsidRPr="005F0E23">
        <w:rPr>
          <w:rFonts w:ascii="Times New Roman" w:hAnsi="Times New Roman"/>
        </w:rPr>
        <w:t xml:space="preserve">O3 (C2.2 </w:t>
      </w:r>
      <w:r w:rsidRPr="005F0E23">
        <w:rPr>
          <w:rFonts w:ascii="Times New Roman" w:hAnsi="Times New Roman"/>
          <w:iCs/>
        </w:rPr>
        <w:t>grila 1l RNCIS):</w:t>
      </w:r>
      <w:r w:rsidRPr="005F0E23">
        <w:rPr>
          <w:rFonts w:ascii="Times New Roman" w:hAnsi="Times New Roman"/>
        </w:rPr>
        <w:t xml:space="preserve"> Utilizarea regulilor fundamentale </w:t>
      </w:r>
      <w:r>
        <w:rPr>
          <w:rFonts w:ascii="Times New Roman" w:hAnsi="Times New Roman"/>
        </w:rPr>
        <w:t xml:space="preserve">proprii disciplinei </w:t>
      </w:r>
      <w:r w:rsidRPr="005F0E23">
        <w:rPr>
          <w:rFonts w:ascii="Times New Roman" w:hAnsi="Times New Roman"/>
        </w:rPr>
        <w:t>pentru în</w:t>
      </w:r>
      <w:r>
        <w:rPr>
          <w:rFonts w:ascii="Times New Roman" w:hAnsi="Times New Roman"/>
        </w:rPr>
        <w:t>ţ</w:t>
      </w:r>
      <w:r w:rsidRPr="005F0E23">
        <w:rPr>
          <w:rFonts w:ascii="Times New Roman" w:hAnsi="Times New Roman"/>
        </w:rPr>
        <w:t xml:space="preserve">elegerea şi evaluarea unor </w:t>
      </w:r>
      <w:r>
        <w:rPr>
          <w:rFonts w:ascii="Times New Roman" w:hAnsi="Times New Roman"/>
        </w:rPr>
        <w:t xml:space="preserve">programe şi </w:t>
      </w:r>
      <w:r w:rsidRPr="005F0E23">
        <w:rPr>
          <w:rFonts w:ascii="Times New Roman" w:hAnsi="Times New Roman"/>
        </w:rPr>
        <w:t>acţiuni social-politice;</w:t>
      </w:r>
    </w:p>
    <w:p w:rsidR="00B74B8A" w:rsidRPr="005F0E23" w:rsidRDefault="00B74B8A" w:rsidP="0043001F">
      <w:pPr>
        <w:pStyle w:val="Default"/>
        <w:rPr>
          <w:rFonts w:ascii="Times New Roman" w:hAnsi="Times New Roman"/>
        </w:rPr>
      </w:pPr>
    </w:p>
    <w:p w:rsidR="00B74B8A" w:rsidRPr="005F0E23" w:rsidRDefault="00B74B8A" w:rsidP="00D3728C">
      <w:pPr>
        <w:autoSpaceDE w:val="0"/>
        <w:autoSpaceDN w:val="0"/>
        <w:adjustRightInd w:val="0"/>
        <w:spacing w:after="0"/>
        <w:ind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>O4 (C3.2</w:t>
      </w:r>
      <w:r w:rsidRPr="005F0E23">
        <w:rPr>
          <w:rFonts w:ascii="Times New Roman" w:hAnsi="Times New Roman"/>
          <w:iCs/>
          <w:sz w:val="24"/>
          <w:szCs w:val="24"/>
        </w:rPr>
        <w:t xml:space="preserve"> grila 1l RNCIS):</w:t>
      </w:r>
      <w:r w:rsidRPr="005F0E23">
        <w:rPr>
          <w:rFonts w:ascii="Times New Roman" w:hAnsi="Times New Roman"/>
          <w:sz w:val="24"/>
          <w:szCs w:val="24"/>
        </w:rPr>
        <w:t xml:space="preserve"> Utilizarea metodologiei</w:t>
      </w:r>
      <w:r w:rsidRPr="005F0E2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studiilor de securitate </w:t>
      </w:r>
      <w:r w:rsidRPr="005F0E23">
        <w:rPr>
          <w:rFonts w:ascii="Times New Roman" w:hAnsi="Times New Roman"/>
          <w:sz w:val="24"/>
          <w:szCs w:val="24"/>
        </w:rPr>
        <w:t>în analiza unor procese specifice sistemelor social-politice contemporane;</w:t>
      </w:r>
    </w:p>
    <w:p w:rsidR="00B74B8A" w:rsidRPr="005F0E23" w:rsidRDefault="00B74B8A" w:rsidP="004B69A4">
      <w:pPr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</w:p>
    <w:p w:rsidR="00B74B8A" w:rsidRPr="005F0E23" w:rsidRDefault="00B74B8A" w:rsidP="00D3728C">
      <w:pPr>
        <w:autoSpaceDE w:val="0"/>
        <w:autoSpaceDN w:val="0"/>
        <w:adjustRightInd w:val="0"/>
        <w:spacing w:after="0"/>
        <w:ind w:right="104"/>
        <w:jc w:val="both"/>
        <w:rPr>
          <w:rFonts w:ascii="Times New Roman" w:hAnsi="Times New Roman"/>
          <w:iCs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>O5 (C4.1</w:t>
      </w:r>
      <w:r w:rsidRPr="005F0E23">
        <w:rPr>
          <w:rFonts w:ascii="Times New Roman" w:hAnsi="Times New Roman"/>
          <w:iCs/>
          <w:sz w:val="24"/>
          <w:szCs w:val="24"/>
        </w:rPr>
        <w:t xml:space="preserve"> grila 1l RNCIS): Identificarea conceptelor şi metodelor </w:t>
      </w:r>
      <w:r>
        <w:rPr>
          <w:rFonts w:ascii="Times New Roman" w:hAnsi="Times New Roman"/>
          <w:sz w:val="24"/>
          <w:szCs w:val="24"/>
        </w:rPr>
        <w:t>studiilor de securitate</w:t>
      </w:r>
      <w:r w:rsidRPr="005F0E23">
        <w:rPr>
          <w:rFonts w:ascii="Times New Roman" w:hAnsi="Times New Roman"/>
          <w:iCs/>
          <w:sz w:val="24"/>
          <w:szCs w:val="24"/>
        </w:rPr>
        <w:t xml:space="preserve"> de evaluare a evenimentelor şi proceselor politice;</w:t>
      </w:r>
    </w:p>
    <w:p w:rsidR="00B74B8A" w:rsidRPr="005F0E23" w:rsidRDefault="00B74B8A" w:rsidP="00CF7371">
      <w:pPr>
        <w:autoSpaceDE w:val="0"/>
        <w:autoSpaceDN w:val="0"/>
        <w:adjustRightInd w:val="0"/>
        <w:spacing w:after="0"/>
        <w:ind w:right="-76"/>
        <w:jc w:val="both"/>
        <w:rPr>
          <w:rFonts w:ascii="Times New Roman" w:hAnsi="Times New Roman"/>
          <w:iCs/>
          <w:sz w:val="24"/>
          <w:szCs w:val="24"/>
        </w:rPr>
      </w:pPr>
    </w:p>
    <w:p w:rsidR="00B74B8A" w:rsidRPr="005F0E23" w:rsidRDefault="00B74B8A" w:rsidP="00D3728C">
      <w:pPr>
        <w:autoSpaceDE w:val="0"/>
        <w:autoSpaceDN w:val="0"/>
        <w:adjustRightInd w:val="0"/>
        <w:spacing w:after="0"/>
        <w:ind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>O6 (C5.1</w:t>
      </w:r>
      <w:r w:rsidRPr="005F0E23">
        <w:rPr>
          <w:rFonts w:ascii="Times New Roman" w:hAnsi="Times New Roman"/>
          <w:iCs/>
          <w:sz w:val="24"/>
          <w:szCs w:val="24"/>
        </w:rPr>
        <w:t xml:space="preserve"> grila 1l RNCIS):</w:t>
      </w:r>
      <w:r w:rsidRPr="005F0E23">
        <w:rPr>
          <w:rFonts w:ascii="Times New Roman" w:hAnsi="Times New Roman"/>
          <w:sz w:val="24"/>
          <w:szCs w:val="24"/>
        </w:rPr>
        <w:t xml:space="preserve"> Utilizarea adecvată în comunicarea profesională a conceptelor fundamentale din </w:t>
      </w:r>
      <w:r>
        <w:rPr>
          <w:rFonts w:ascii="Times New Roman" w:hAnsi="Times New Roman"/>
          <w:sz w:val="24"/>
          <w:szCs w:val="24"/>
        </w:rPr>
        <w:t>sub</w:t>
      </w:r>
      <w:r w:rsidRPr="005F0E23">
        <w:rPr>
          <w:rFonts w:ascii="Times New Roman" w:hAnsi="Times New Roman"/>
          <w:sz w:val="24"/>
          <w:szCs w:val="24"/>
        </w:rPr>
        <w:t xml:space="preserve">domeniul </w:t>
      </w:r>
      <w:r>
        <w:rPr>
          <w:rFonts w:ascii="Times New Roman" w:hAnsi="Times New Roman"/>
          <w:sz w:val="24"/>
          <w:szCs w:val="24"/>
        </w:rPr>
        <w:t>studiilor de securitate</w:t>
      </w:r>
      <w:r w:rsidRPr="005F0E23">
        <w:rPr>
          <w:rFonts w:ascii="Times New Roman" w:hAnsi="Times New Roman"/>
          <w:sz w:val="24"/>
          <w:szCs w:val="24"/>
        </w:rPr>
        <w:t>;</w:t>
      </w:r>
    </w:p>
    <w:p w:rsidR="00B74B8A" w:rsidRPr="005F0E23" w:rsidRDefault="00B74B8A" w:rsidP="0043001F">
      <w:pPr>
        <w:pStyle w:val="Default"/>
        <w:rPr>
          <w:rFonts w:ascii="Times New Roman" w:hAnsi="Times New Roman"/>
        </w:rPr>
      </w:pPr>
    </w:p>
    <w:p w:rsidR="00B74B8A" w:rsidRPr="005F0E23" w:rsidRDefault="00B74B8A" w:rsidP="00D41987">
      <w:pPr>
        <w:autoSpaceDE w:val="0"/>
        <w:autoSpaceDN w:val="0"/>
        <w:adjustRightInd w:val="0"/>
        <w:spacing w:after="0"/>
        <w:ind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>O</w:t>
      </w:r>
      <w:r w:rsidRPr="005F0E23">
        <w:rPr>
          <w:rFonts w:ascii="Times New Roman" w:hAnsi="Times New Roman"/>
        </w:rPr>
        <w:t>7</w:t>
      </w:r>
      <w:r w:rsidRPr="005F0E23">
        <w:rPr>
          <w:rFonts w:ascii="Times New Roman" w:hAnsi="Times New Roman"/>
          <w:sz w:val="24"/>
          <w:szCs w:val="24"/>
        </w:rPr>
        <w:t xml:space="preserve"> (C5.2</w:t>
      </w:r>
      <w:r w:rsidRPr="005F0E23">
        <w:rPr>
          <w:rFonts w:ascii="Times New Roman" w:hAnsi="Times New Roman"/>
          <w:iCs/>
          <w:sz w:val="24"/>
          <w:szCs w:val="24"/>
        </w:rPr>
        <w:t xml:space="preserve"> grila 1l RNCIS):</w:t>
      </w:r>
      <w:r w:rsidRPr="005F0E23">
        <w:rPr>
          <w:rFonts w:ascii="Times New Roman" w:hAnsi="Times New Roman"/>
          <w:sz w:val="24"/>
          <w:szCs w:val="24"/>
        </w:rPr>
        <w:t xml:space="preserve"> Utilizarea</w:t>
      </w:r>
      <w:r w:rsidRPr="005F0E23">
        <w:rPr>
          <w:rFonts w:ascii="Times New Roman" w:hAnsi="Times New Roman"/>
        </w:rPr>
        <w:t xml:space="preserve"> </w:t>
      </w:r>
      <w:r w:rsidRPr="005F0E23">
        <w:rPr>
          <w:rFonts w:ascii="Times New Roman" w:hAnsi="Times New Roman"/>
          <w:sz w:val="24"/>
          <w:szCs w:val="24"/>
        </w:rPr>
        <w:t>conceptelor fundamentale specifice disciplinei în interpretarea unor situa</w:t>
      </w:r>
      <w:r w:rsidRPr="005F0E23">
        <w:rPr>
          <w:rFonts w:ascii="Times New Roman" w:hAnsi="Times New Roman"/>
        </w:rPr>
        <w:t>ţ</w:t>
      </w:r>
      <w:r w:rsidRPr="005F0E23">
        <w:rPr>
          <w:rFonts w:ascii="Times New Roman" w:hAnsi="Times New Roman"/>
          <w:sz w:val="24"/>
          <w:szCs w:val="24"/>
        </w:rPr>
        <w:t>ii socio-politice concrete.</w:t>
      </w:r>
    </w:p>
    <w:p w:rsidR="00B74B8A" w:rsidRPr="005F0E23" w:rsidRDefault="00B74B8A" w:rsidP="00D41987">
      <w:pPr>
        <w:pStyle w:val="Default"/>
        <w:rPr>
          <w:rFonts w:ascii="Times New Roman" w:hAnsi="Times New Roman"/>
        </w:rPr>
      </w:pPr>
    </w:p>
    <w:p w:rsidR="00B74B8A" w:rsidRPr="005F0E23" w:rsidRDefault="00B74B8A" w:rsidP="0043001F">
      <w:pPr>
        <w:pStyle w:val="Default"/>
        <w:rPr>
          <w:rFonts w:ascii="Times New Roman" w:hAnsi="Times New Roman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i/>
          <w:iCs/>
          <w:sz w:val="23"/>
          <w:szCs w:val="23"/>
        </w:rPr>
      </w:pPr>
      <w:r w:rsidRPr="005F0E23">
        <w:rPr>
          <w:rFonts w:ascii="Times New Roman" w:hAnsi="Times New Roman"/>
          <w:b/>
          <w:bCs/>
        </w:rPr>
        <w:t>B. PRECONDIŢII DE ACCESARE A DISCIPLINEI</w:t>
      </w:r>
      <w:r w:rsidRPr="005F0E2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F0E23">
        <w:rPr>
          <w:rFonts w:ascii="Times New Roman" w:hAnsi="Times New Roman"/>
          <w:i/>
          <w:iCs/>
          <w:sz w:val="23"/>
          <w:szCs w:val="23"/>
        </w:rPr>
        <w:t>(Se menţionează disciplinele care trebuie studiate anterior)</w:t>
      </w:r>
    </w:p>
    <w:p w:rsidR="00B74B8A" w:rsidRPr="005F0E23" w:rsidRDefault="00B74B8A" w:rsidP="00071FF9">
      <w:pPr>
        <w:pStyle w:val="Default"/>
        <w:rPr>
          <w:rFonts w:ascii="Times New Roman" w:hAnsi="Times New Roman"/>
          <w:i/>
          <w:iCs/>
          <w:sz w:val="23"/>
          <w:szCs w:val="23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3"/>
        <w:gridCol w:w="5346"/>
      </w:tblGrid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 w:rsidRPr="005F0E23">
              <w:rPr>
                <w:rFonts w:ascii="Times New Roman" w:hAnsi="Times New Roman"/>
                <w:b/>
              </w:rPr>
              <w:t>Denumire disciplină</w:t>
            </w:r>
          </w:p>
        </w:tc>
        <w:tc>
          <w:tcPr>
            <w:tcW w:w="5346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 w:rsidRPr="005F0E23">
              <w:rPr>
                <w:rFonts w:ascii="Times New Roman" w:hAnsi="Times New Roman"/>
                <w:b/>
              </w:rPr>
              <w:t>Necesară pentru:</w:t>
            </w:r>
          </w:p>
        </w:tc>
      </w:tr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Introducere în relaţii</w:t>
            </w:r>
            <w:r w:rsidRPr="005F0E23">
              <w:rPr>
                <w:rFonts w:ascii="Times New Roman" w:hAnsi="Times New Roman"/>
              </w:rPr>
              <w:t xml:space="preserve"> internaţionale</w:t>
            </w:r>
          </w:p>
        </w:tc>
        <w:tc>
          <w:tcPr>
            <w:tcW w:w="5346" w:type="dxa"/>
          </w:tcPr>
          <w:p w:rsidR="00B74B8A" w:rsidRDefault="00B74B8A" w:rsidP="00B734E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 xml:space="preserve">Integrarea </w:t>
            </w:r>
            <w:r>
              <w:rPr>
                <w:rFonts w:ascii="Times New Roman" w:hAnsi="Times New Roman"/>
              </w:rPr>
              <w:t xml:space="preserve">studiilor de securitate ca subdomeniu în  ansamblul </w:t>
            </w:r>
            <w:r w:rsidRPr="005F0E23">
              <w:rPr>
                <w:rFonts w:ascii="Times New Roman" w:hAnsi="Times New Roman"/>
              </w:rPr>
              <w:t>relaţiilor internaţionale</w:t>
            </w:r>
          </w:p>
          <w:p w:rsidR="00B74B8A" w:rsidRPr="00315F1B" w:rsidRDefault="00B74B8A" w:rsidP="00B734E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Însuş</w:t>
            </w:r>
            <w:r w:rsidRPr="00315F1B">
              <w:rPr>
                <w:rFonts w:ascii="Times New Roman" w:hAnsi="Times New Roman"/>
              </w:rPr>
              <w:t>irea,</w:t>
            </w:r>
            <w:r>
              <w:rPr>
                <w:rFonts w:ascii="Times New Roman" w:hAnsi="Times New Roman"/>
              </w:rPr>
              <w:t xml:space="preserve"> operaţ</w:t>
            </w:r>
            <w:r w:rsidRPr="00315F1B">
              <w:rPr>
                <w:rFonts w:ascii="Times New Roman" w:hAnsi="Times New Roman"/>
              </w:rPr>
              <w:t xml:space="preserve">ionalizarea </w:t>
            </w:r>
            <w:r>
              <w:rPr>
                <w:rFonts w:ascii="Times New Roman" w:hAnsi="Times New Roman"/>
              </w:rPr>
              <w:t>ş</w:t>
            </w:r>
            <w:r w:rsidRPr="00315F1B">
              <w:rPr>
                <w:rFonts w:ascii="Times New Roman" w:hAnsi="Times New Roman"/>
              </w:rPr>
              <w:t>i transferul conceptelor proprii rela</w:t>
            </w:r>
            <w:r>
              <w:rPr>
                <w:rFonts w:ascii="Times New Roman" w:hAnsi="Times New Roman"/>
              </w:rPr>
              <w:t>ţiilor internaţ</w:t>
            </w:r>
            <w:r w:rsidRPr="00315F1B">
              <w:rPr>
                <w:rFonts w:ascii="Times New Roman" w:hAnsi="Times New Roman"/>
              </w:rPr>
              <w:t>ionale</w:t>
            </w:r>
            <w:r>
              <w:rPr>
                <w:rFonts w:ascii="Times New Roman" w:hAnsi="Times New Roman"/>
              </w:rPr>
              <w:t xml:space="preserve"> î</w:t>
            </w:r>
            <w:r w:rsidRPr="00315F1B">
              <w:rPr>
                <w:rFonts w:ascii="Times New Roman" w:hAnsi="Times New Roman"/>
              </w:rPr>
              <w:t xml:space="preserve">n sfera studiilor de securitate </w:t>
            </w:r>
          </w:p>
          <w:p w:rsidR="00B74B8A" w:rsidRPr="005F0E23" w:rsidRDefault="00B74B8A" w:rsidP="00B734E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Însuşirea şi utilizarea </w:t>
            </w:r>
            <w:r w:rsidRPr="00EE2BC8">
              <w:rPr>
                <w:rFonts w:ascii="Times New Roman" w:hAnsi="Times New Roman"/>
              </w:rPr>
              <w:t>prin</w:t>
            </w:r>
            <w:r>
              <w:rPr>
                <w:rFonts w:ascii="Times New Roman" w:hAnsi="Times New Roman"/>
              </w:rPr>
              <w:t>cipalelor paradigme teoretice î</w:t>
            </w:r>
            <w:r w:rsidRPr="00EE2BC8">
              <w:rPr>
                <w:rFonts w:ascii="Times New Roman" w:hAnsi="Times New Roman"/>
              </w:rPr>
              <w:t xml:space="preserve">n </w:t>
            </w:r>
            <w:r w:rsidRPr="005F0E23">
              <w:rPr>
                <w:rFonts w:ascii="Times New Roman" w:hAnsi="Times New Roman"/>
              </w:rPr>
              <w:t>relaţiile internaţionale</w:t>
            </w:r>
            <w:r w:rsidRPr="00EE2B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î</w:t>
            </w:r>
            <w:r w:rsidRPr="00EE2BC8">
              <w:rPr>
                <w:rFonts w:ascii="Times New Roman" w:hAnsi="Times New Roman"/>
              </w:rPr>
              <w:t xml:space="preserve">n vederea </w:t>
            </w:r>
            <w:r>
              <w:rPr>
                <w:rFonts w:ascii="Times New Roman" w:hAnsi="Times New Roman"/>
              </w:rPr>
              <w:t>înţ</w:t>
            </w:r>
            <w:r w:rsidRPr="00EE2BC8">
              <w:rPr>
                <w:rFonts w:ascii="Times New Roman" w:hAnsi="Times New Roman"/>
              </w:rPr>
              <w:t>elegerii abor</w:t>
            </w:r>
            <w:r>
              <w:rPr>
                <w:rFonts w:ascii="Times New Roman" w:hAnsi="Times New Roman"/>
              </w:rPr>
              <w:t>dă</w:t>
            </w:r>
            <w:r w:rsidRPr="00EE2BC8">
              <w:rPr>
                <w:rFonts w:ascii="Times New Roman" w:hAnsi="Times New Roman"/>
              </w:rPr>
              <w:t xml:space="preserve">rilor </w:t>
            </w:r>
            <w:r>
              <w:rPr>
                <w:rFonts w:ascii="Times New Roman" w:hAnsi="Times New Roman"/>
              </w:rPr>
              <w:t>specifice</w:t>
            </w:r>
            <w:r w:rsidRPr="00EE2BC8">
              <w:rPr>
                <w:rFonts w:ascii="Times New Roman" w:hAnsi="Times New Roman"/>
              </w:rPr>
              <w:t xml:space="preserve"> studiilor de securitate</w:t>
            </w:r>
          </w:p>
        </w:tc>
      </w:tr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Concepte fundamentale în ştiinţa politică</w:t>
            </w:r>
          </w:p>
        </w:tc>
        <w:tc>
          <w:tcPr>
            <w:tcW w:w="5346" w:type="dxa"/>
          </w:tcPr>
          <w:p w:rsidR="00B74B8A" w:rsidRDefault="00B74B8A" w:rsidP="00B734E5">
            <w:pPr>
              <w:pStyle w:val="Default"/>
              <w:numPr>
                <w:ilvl w:val="0"/>
                <w:numId w:val="7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Compararea conceptelor de bază,</w:t>
            </w:r>
            <w:r>
              <w:t xml:space="preserve"> </w:t>
            </w:r>
            <w:r>
              <w:rPr>
                <w:rFonts w:ascii="Times New Roman" w:hAnsi="Times New Roman"/>
              </w:rPr>
              <w:t>particularităţilor teoretice şi metodologice ale studiilor de securitate cu cele proprii ştiinţelor politice</w:t>
            </w:r>
          </w:p>
          <w:p w:rsidR="00B74B8A" w:rsidRPr="005F0E23" w:rsidRDefault="00B74B8A" w:rsidP="00B734E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Înţelegerea puterii în termenii propuşi de Robert Dahl şi compararea acestui cadru de analiză cu cadrele de analiză ale realismului, liberalismului şi teoriilor critice</w:t>
            </w:r>
          </w:p>
        </w:tc>
      </w:tr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Introducere în studiile europene</w:t>
            </w:r>
          </w:p>
        </w:tc>
        <w:tc>
          <w:tcPr>
            <w:tcW w:w="5346" w:type="dxa"/>
          </w:tcPr>
          <w:p w:rsidR="00B74B8A" w:rsidRPr="005F0E23" w:rsidRDefault="00B74B8A" w:rsidP="00211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 xml:space="preserve">Înţelegerea </w:t>
            </w:r>
            <w:r>
              <w:rPr>
                <w:rFonts w:ascii="Times New Roman" w:hAnsi="Times New Roman"/>
              </w:rPr>
              <w:t>Politicii Externe şi de Securitate Comune (PESC) şi Politicii Europene de Securitate şi Apărare (PESA)</w:t>
            </w:r>
          </w:p>
        </w:tc>
      </w:tr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Istorie universală modernă şi contemporană</w:t>
            </w:r>
          </w:p>
        </w:tc>
        <w:tc>
          <w:tcPr>
            <w:tcW w:w="5346" w:type="dxa"/>
          </w:tcPr>
          <w:p w:rsidR="00B74B8A" w:rsidRPr="005F0E23" w:rsidRDefault="00B74B8A" w:rsidP="00211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Înţelegerea </w:t>
            </w:r>
            <w:r w:rsidRPr="005F0E23">
              <w:rPr>
                <w:rFonts w:ascii="Times New Roman" w:hAnsi="Times New Roman"/>
              </w:rPr>
              <w:t>evo</w:t>
            </w:r>
            <w:r>
              <w:rPr>
                <w:rFonts w:ascii="Times New Roman" w:hAnsi="Times New Roman"/>
              </w:rPr>
              <w:t>luţiei</w:t>
            </w:r>
            <w:r w:rsidRPr="005F0E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studiilor de securitate</w:t>
            </w:r>
            <w:r w:rsidRPr="005F0E23">
              <w:rPr>
                <w:rFonts w:ascii="Times New Roman" w:hAnsi="Times New Roman"/>
              </w:rPr>
              <w:t xml:space="preserve"> în</w:t>
            </w:r>
            <w:r>
              <w:rPr>
                <w:rFonts w:ascii="Times New Roman" w:hAnsi="Times New Roman"/>
              </w:rPr>
              <w:t>ainte, în timpul şi după Războiul Rece</w:t>
            </w:r>
            <w:r w:rsidRPr="005F0E23">
              <w:rPr>
                <w:rFonts w:ascii="Times New Roman" w:hAnsi="Times New Roman"/>
              </w:rPr>
              <w:t xml:space="preserve"> </w:t>
            </w:r>
          </w:p>
        </w:tc>
      </w:tr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Gândire critică şi scriere academică</w:t>
            </w:r>
          </w:p>
        </w:tc>
        <w:tc>
          <w:tcPr>
            <w:tcW w:w="5346" w:type="dxa"/>
          </w:tcPr>
          <w:p w:rsidR="00B74B8A" w:rsidRPr="005F0E23" w:rsidRDefault="00B74B8A" w:rsidP="00211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3831B8">
              <w:rPr>
                <w:rFonts w:ascii="Times New Roman" w:hAnsi="Times New Roman"/>
              </w:rPr>
              <w:t>Realizarea proiectului de cercetare</w:t>
            </w:r>
          </w:p>
        </w:tc>
      </w:tr>
      <w:tr w:rsidR="00B74B8A" w:rsidRPr="005F0E23">
        <w:tc>
          <w:tcPr>
            <w:tcW w:w="4293" w:type="dxa"/>
          </w:tcPr>
          <w:p w:rsidR="00B74B8A" w:rsidRPr="005F0E23" w:rsidRDefault="00B74B8A" w:rsidP="00211AF6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Limba engleză</w:t>
            </w:r>
          </w:p>
        </w:tc>
        <w:tc>
          <w:tcPr>
            <w:tcW w:w="5346" w:type="dxa"/>
          </w:tcPr>
          <w:p w:rsidR="00B74B8A" w:rsidRPr="005F0E23" w:rsidRDefault="00B74B8A" w:rsidP="00211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Studierea bibliografie</w:t>
            </w:r>
            <w:r>
              <w:rPr>
                <w:rFonts w:ascii="Times New Roman" w:hAnsi="Times New Roman"/>
              </w:rPr>
              <w:t>i pentru proiectul de cercetare</w:t>
            </w:r>
          </w:p>
          <w:p w:rsidR="00B74B8A" w:rsidRPr="005F0E23" w:rsidRDefault="00B74B8A" w:rsidP="00211AF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42"/>
              <w:jc w:val="both"/>
              <w:rPr>
                <w:rFonts w:ascii="Times New Roman" w:hAnsi="Times New Roman"/>
              </w:rPr>
            </w:pPr>
            <w:r w:rsidRPr="005F0E23">
              <w:rPr>
                <w:rFonts w:ascii="Times New Roman" w:hAnsi="Times New Roman"/>
              </w:rPr>
              <w:t>Studierea bibliografiei minimale obligatorii</w:t>
            </w:r>
          </w:p>
        </w:tc>
      </w:tr>
    </w:tbl>
    <w:p w:rsidR="00B74B8A" w:rsidRPr="005F0E23" w:rsidRDefault="00B74B8A" w:rsidP="002B55AD">
      <w:pPr>
        <w:pStyle w:val="Default"/>
        <w:spacing w:line="276" w:lineRule="auto"/>
        <w:rPr>
          <w:rFonts w:ascii="Times New Roman" w:hAnsi="Times New Roman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b/>
          <w:bCs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i/>
          <w:iCs/>
          <w:sz w:val="23"/>
          <w:szCs w:val="23"/>
        </w:rPr>
      </w:pPr>
      <w:r w:rsidRPr="005F0E23">
        <w:rPr>
          <w:rFonts w:ascii="Times New Roman" w:hAnsi="Times New Roman"/>
          <w:b/>
          <w:bCs/>
        </w:rPr>
        <w:t>C. COMPETENŢE SPECIFICE</w:t>
      </w:r>
      <w:r w:rsidRPr="005F0E2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F0E23">
        <w:rPr>
          <w:rFonts w:ascii="Times New Roman" w:hAnsi="Times New Roman"/>
          <w:sz w:val="23"/>
          <w:szCs w:val="23"/>
        </w:rPr>
        <w:t>(</w:t>
      </w:r>
      <w:r w:rsidRPr="005F0E23">
        <w:rPr>
          <w:rFonts w:ascii="Times New Roman" w:hAnsi="Times New Roman"/>
          <w:i/>
          <w:iCs/>
          <w:sz w:val="23"/>
          <w:szCs w:val="23"/>
        </w:rPr>
        <w:t>Vizează competenţele asigurate de programul de studiu din care face parte disciplina</w:t>
      </w: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6A552A">
      <w:pPr>
        <w:pStyle w:val="Default"/>
        <w:spacing w:line="276" w:lineRule="auto"/>
        <w:ind w:right="104"/>
        <w:jc w:val="both"/>
        <w:rPr>
          <w:rFonts w:ascii="Times New Roman" w:hAnsi="Times New Roman"/>
          <w:iCs/>
        </w:rPr>
      </w:pPr>
      <w:r w:rsidRPr="005F0E23">
        <w:rPr>
          <w:rFonts w:ascii="Times New Roman" w:hAnsi="Times New Roman"/>
        </w:rPr>
        <w:t xml:space="preserve">Disciplina </w:t>
      </w:r>
      <w:r>
        <w:rPr>
          <w:rFonts w:ascii="Times New Roman" w:hAnsi="Times New Roman"/>
        </w:rPr>
        <w:t>Introducere în studii de securitate</w:t>
      </w:r>
      <w:r w:rsidRPr="005F0E23">
        <w:rPr>
          <w:rFonts w:ascii="Times New Roman" w:hAnsi="Times New Roman"/>
        </w:rPr>
        <w:t xml:space="preserve"> </w:t>
      </w:r>
      <w:r w:rsidRPr="005F0E23">
        <w:rPr>
          <w:rFonts w:ascii="Times New Roman" w:hAnsi="Times New Roman"/>
          <w:iCs/>
        </w:rPr>
        <w:t xml:space="preserve">vizează următoarele competenţe profesionale specifice programului de studiu (vezi grila 1l RNCIS): </w:t>
      </w:r>
    </w:p>
    <w:p w:rsidR="00B74B8A" w:rsidRPr="005F0E23" w:rsidRDefault="00B74B8A" w:rsidP="007B0910">
      <w:pPr>
        <w:pStyle w:val="Default"/>
        <w:spacing w:line="276" w:lineRule="auto"/>
        <w:ind w:right="104"/>
        <w:jc w:val="both"/>
        <w:rPr>
          <w:rFonts w:ascii="Times New Roman" w:hAnsi="Times New Roman"/>
          <w:iCs/>
        </w:rPr>
      </w:pPr>
      <w:r w:rsidRPr="005F0E23">
        <w:rPr>
          <w:rFonts w:ascii="Times New Roman" w:hAnsi="Times New Roman"/>
          <w:b/>
        </w:rPr>
        <w:t>(C1):</w:t>
      </w:r>
      <w:r w:rsidRPr="005F0E23">
        <w:rPr>
          <w:rFonts w:ascii="Times New Roman" w:hAnsi="Times New Roman"/>
        </w:rPr>
        <w:t xml:space="preserve"> Aplicarea fundamentelor </w:t>
      </w:r>
      <w:r>
        <w:rPr>
          <w:rFonts w:ascii="Times New Roman" w:hAnsi="Times New Roman"/>
        </w:rPr>
        <w:t>studiilor de securitate</w:t>
      </w:r>
      <w:r w:rsidRPr="005F0E23">
        <w:rPr>
          <w:rFonts w:ascii="Times New Roman" w:hAnsi="Times New Roman"/>
        </w:rPr>
        <w:t xml:space="preserve"> în înţelegerea, analizarea şi evaluarea organizării socio-politice.  </w:t>
      </w:r>
    </w:p>
    <w:p w:rsidR="00B74B8A" w:rsidRPr="005F0E23" w:rsidRDefault="00B74B8A" w:rsidP="004E0559">
      <w:pPr>
        <w:pStyle w:val="Default"/>
        <w:tabs>
          <w:tab w:val="left" w:pos="10080"/>
        </w:tabs>
        <w:rPr>
          <w:rFonts w:ascii="Times New Roman" w:hAnsi="Times New Roman"/>
        </w:rPr>
      </w:pPr>
    </w:p>
    <w:p w:rsidR="00B74B8A" w:rsidRPr="005F0E23" w:rsidRDefault="00B74B8A" w:rsidP="004C0789">
      <w:pPr>
        <w:pStyle w:val="Default"/>
        <w:rPr>
          <w:rFonts w:ascii="Times New Roman" w:hAnsi="Times New Roman"/>
          <w:bCs/>
        </w:rPr>
      </w:pPr>
      <w:r w:rsidRPr="005F0E23">
        <w:rPr>
          <w:rFonts w:ascii="Times New Roman" w:hAnsi="Times New Roman"/>
          <w:b/>
        </w:rPr>
        <w:t xml:space="preserve">(C2): </w:t>
      </w:r>
      <w:r w:rsidRPr="005F0E23">
        <w:rPr>
          <w:rFonts w:ascii="Times New Roman" w:hAnsi="Times New Roman"/>
          <w:bCs/>
        </w:rPr>
        <w:t xml:space="preserve">Gestionarea </w:t>
      </w:r>
      <w:r>
        <w:rPr>
          <w:rFonts w:ascii="Times New Roman" w:hAnsi="Times New Roman"/>
          <w:bCs/>
        </w:rPr>
        <w:t xml:space="preserve">programelor şi </w:t>
      </w:r>
      <w:r w:rsidRPr="005F0E23">
        <w:rPr>
          <w:rFonts w:ascii="Times New Roman" w:hAnsi="Times New Roman"/>
          <w:bCs/>
        </w:rPr>
        <w:t>acţiunilor social-politice specifice</w:t>
      </w:r>
      <w:r w:rsidRPr="004C07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studiilor de securitate</w:t>
      </w:r>
      <w:r w:rsidRPr="005F0E23">
        <w:rPr>
          <w:rFonts w:ascii="Times New Roman" w:hAnsi="Times New Roman"/>
          <w:bCs/>
        </w:rPr>
        <w:t>.</w:t>
      </w:r>
    </w:p>
    <w:p w:rsidR="00B74B8A" w:rsidRPr="005F0E23" w:rsidRDefault="00B74B8A" w:rsidP="00071FF9">
      <w:pPr>
        <w:pStyle w:val="Default"/>
        <w:rPr>
          <w:rFonts w:ascii="Times New Roman" w:hAnsi="Times New Roman"/>
          <w:bCs/>
        </w:rPr>
      </w:pPr>
    </w:p>
    <w:p w:rsidR="00B74B8A" w:rsidRPr="005F0E23" w:rsidRDefault="00B74B8A" w:rsidP="004C0789">
      <w:pPr>
        <w:pStyle w:val="Default"/>
        <w:rPr>
          <w:rFonts w:ascii="Times New Roman" w:hAnsi="Times New Roman"/>
        </w:rPr>
      </w:pPr>
      <w:r w:rsidRPr="005F0E23">
        <w:rPr>
          <w:rFonts w:ascii="Times New Roman" w:hAnsi="Times New Roman"/>
          <w:b/>
        </w:rPr>
        <w:t xml:space="preserve">(C3): </w:t>
      </w:r>
      <w:r w:rsidRPr="005F0E23">
        <w:rPr>
          <w:rFonts w:ascii="Times New Roman" w:hAnsi="Times New Roman"/>
        </w:rPr>
        <w:t xml:space="preserve">Utilizarea metodologiilor specifice </w:t>
      </w:r>
      <w:r>
        <w:rPr>
          <w:rFonts w:ascii="Times New Roman" w:hAnsi="Times New Roman"/>
        </w:rPr>
        <w:t>studiilor de securitate</w:t>
      </w:r>
      <w:r w:rsidRPr="005F0E23">
        <w:rPr>
          <w:rFonts w:ascii="Times New Roman" w:hAnsi="Times New Roman"/>
        </w:rPr>
        <w:t xml:space="preserve"> pentru analizarea sistemelor social-politice.</w:t>
      </w:r>
    </w:p>
    <w:p w:rsidR="00B74B8A" w:rsidRPr="005F0E23" w:rsidRDefault="00B74B8A" w:rsidP="00071FF9">
      <w:pPr>
        <w:pStyle w:val="Default"/>
        <w:rPr>
          <w:rFonts w:ascii="Times New Roman" w:hAnsi="Times New Roman"/>
        </w:rPr>
      </w:pPr>
    </w:p>
    <w:p w:rsidR="00B74B8A" w:rsidRPr="005F0E23" w:rsidRDefault="00B74B8A" w:rsidP="001819B5">
      <w:pPr>
        <w:pStyle w:val="Default"/>
        <w:rPr>
          <w:rFonts w:ascii="Times New Roman" w:hAnsi="Times New Roman"/>
          <w:bCs/>
        </w:rPr>
      </w:pPr>
      <w:r w:rsidRPr="005F0E23">
        <w:rPr>
          <w:rFonts w:ascii="Times New Roman" w:hAnsi="Times New Roman"/>
          <w:b/>
        </w:rPr>
        <w:t xml:space="preserve">(C4): </w:t>
      </w:r>
      <w:r>
        <w:rPr>
          <w:rFonts w:ascii="Times New Roman" w:hAnsi="Times New Roman"/>
          <w:bCs/>
        </w:rPr>
        <w:t xml:space="preserve">Proiectarea de </w:t>
      </w:r>
      <w:r w:rsidRPr="005F0E23">
        <w:rPr>
          <w:rFonts w:ascii="Times New Roman" w:hAnsi="Times New Roman"/>
          <w:bCs/>
        </w:rPr>
        <w:t>strategii</w:t>
      </w:r>
      <w:r>
        <w:rPr>
          <w:rFonts w:ascii="Times New Roman" w:hAnsi="Times New Roman"/>
          <w:bCs/>
        </w:rPr>
        <w:t xml:space="preserve"> politice</w:t>
      </w:r>
      <w:r w:rsidRPr="005F0E23">
        <w:rPr>
          <w:rFonts w:ascii="Times New Roman" w:hAnsi="Times New Roman"/>
          <w:bCs/>
        </w:rPr>
        <w:t xml:space="preserve"> în contexte</w:t>
      </w:r>
      <w:r w:rsidRPr="005F0E23">
        <w:rPr>
          <w:rFonts w:ascii="Times New Roman" w:hAnsi="Times New Roman"/>
          <w:b/>
        </w:rPr>
        <w:t xml:space="preserve"> </w:t>
      </w:r>
      <w:r w:rsidRPr="005F0E23">
        <w:rPr>
          <w:rFonts w:ascii="Times New Roman" w:hAnsi="Times New Roman"/>
          <w:bCs/>
        </w:rPr>
        <w:t xml:space="preserve">regionale, naţionale şi globale. </w:t>
      </w:r>
    </w:p>
    <w:p w:rsidR="00B74B8A" w:rsidRPr="005F0E23" w:rsidRDefault="00B74B8A" w:rsidP="001819B5">
      <w:pPr>
        <w:pStyle w:val="Default"/>
        <w:rPr>
          <w:rFonts w:ascii="Times New Roman" w:hAnsi="Times New Roman"/>
          <w:bCs/>
        </w:rPr>
      </w:pPr>
    </w:p>
    <w:p w:rsidR="00B74B8A" w:rsidRPr="005F0E23" w:rsidRDefault="00B74B8A" w:rsidP="001819B5">
      <w:pPr>
        <w:pStyle w:val="Default"/>
        <w:spacing w:line="276" w:lineRule="auto"/>
        <w:jc w:val="both"/>
        <w:rPr>
          <w:rFonts w:ascii="Times New Roman" w:hAnsi="Times New Roman"/>
        </w:rPr>
      </w:pPr>
      <w:r w:rsidRPr="005F0E23">
        <w:rPr>
          <w:rFonts w:ascii="Times New Roman" w:hAnsi="Times New Roman"/>
          <w:b/>
        </w:rPr>
        <w:t xml:space="preserve">(C5): </w:t>
      </w:r>
      <w:r w:rsidRPr="005F0E23">
        <w:rPr>
          <w:rFonts w:ascii="Times New Roman" w:hAnsi="Times New Roman"/>
        </w:rPr>
        <w:t>Susţinerea,  promovarea şi comunicarea valorilor democratice.</w:t>
      </w:r>
    </w:p>
    <w:p w:rsidR="00B74B8A" w:rsidRPr="005F0E23" w:rsidRDefault="00B74B8A" w:rsidP="001819B5">
      <w:pPr>
        <w:pStyle w:val="Default"/>
        <w:rPr>
          <w:rFonts w:ascii="Times New Roman" w:hAnsi="Times New Roman"/>
          <w:bCs/>
        </w:rPr>
      </w:pPr>
    </w:p>
    <w:p w:rsidR="00B74B8A" w:rsidRPr="005F0E23" w:rsidRDefault="00B74B8A" w:rsidP="001819B5">
      <w:pPr>
        <w:pStyle w:val="Default"/>
        <w:rPr>
          <w:rFonts w:ascii="Times New Roman" w:hAnsi="Times New Roman"/>
          <w:i/>
          <w:iCs/>
          <w:sz w:val="23"/>
          <w:szCs w:val="23"/>
        </w:rPr>
      </w:pPr>
    </w:p>
    <w:p w:rsidR="00B74B8A" w:rsidRPr="005F0E23" w:rsidRDefault="00B74B8A" w:rsidP="00FF1214">
      <w:pPr>
        <w:pStyle w:val="Default"/>
        <w:jc w:val="both"/>
        <w:rPr>
          <w:rFonts w:ascii="Times New Roman" w:hAnsi="Times New Roman"/>
          <w:b/>
          <w:bCs/>
        </w:rPr>
      </w:pPr>
      <w:r w:rsidRPr="005F0E23">
        <w:rPr>
          <w:rFonts w:ascii="Times New Roman" w:hAnsi="Times New Roman"/>
          <w:b/>
          <w:bCs/>
        </w:rPr>
        <w:t xml:space="preserve">D. CONŢINUTUL DISCIPLINEI </w:t>
      </w:r>
    </w:p>
    <w:p w:rsidR="00B74B8A" w:rsidRPr="005F0E23" w:rsidRDefault="00B74B8A" w:rsidP="00FF1214">
      <w:pPr>
        <w:pStyle w:val="Default"/>
        <w:jc w:val="both"/>
        <w:rPr>
          <w:rFonts w:ascii="Times New Roman" w:hAnsi="Times New Roman"/>
          <w:b/>
          <w:bCs/>
        </w:rPr>
      </w:pPr>
    </w:p>
    <w:p w:rsidR="00B74B8A" w:rsidRPr="005F0E23" w:rsidRDefault="00B74B8A" w:rsidP="00BD1500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/>
          <w:b/>
          <w:bCs/>
          <w:i/>
          <w:iCs/>
        </w:rPr>
      </w:pPr>
      <w:r w:rsidRPr="005F0E23">
        <w:rPr>
          <w:rFonts w:ascii="Times New Roman" w:hAnsi="Times New Roman"/>
          <w:b/>
          <w:bCs/>
          <w:i/>
          <w:iCs/>
        </w:rPr>
        <w:t xml:space="preserve">Curs </w:t>
      </w:r>
    </w:p>
    <w:p w:rsidR="00B74B8A" w:rsidRPr="005F0E23" w:rsidRDefault="00B74B8A" w:rsidP="00FF1214">
      <w:pPr>
        <w:pStyle w:val="Default"/>
        <w:jc w:val="both"/>
        <w:rPr>
          <w:rFonts w:ascii="Times New Roman" w:hAnsi="Times New Roman"/>
          <w:b/>
          <w:bCs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4898"/>
        <w:gridCol w:w="2300"/>
      </w:tblGrid>
      <w:tr w:rsidR="00B74B8A" w:rsidRPr="005F0E23">
        <w:tc>
          <w:tcPr>
            <w:tcW w:w="2549" w:type="dxa"/>
          </w:tcPr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Capitolul</w:t>
            </w:r>
          </w:p>
        </w:tc>
        <w:tc>
          <w:tcPr>
            <w:tcW w:w="4898" w:type="dxa"/>
          </w:tcPr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Conţinuturi</w:t>
            </w:r>
          </w:p>
        </w:tc>
        <w:tc>
          <w:tcPr>
            <w:tcW w:w="2300" w:type="dxa"/>
          </w:tcPr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Nr. Ore</w:t>
            </w:r>
          </w:p>
        </w:tc>
      </w:tr>
      <w:tr w:rsidR="00B74B8A" w:rsidRPr="005F0E23">
        <w:tc>
          <w:tcPr>
            <w:tcW w:w="2549" w:type="dxa"/>
          </w:tcPr>
          <w:p w:rsidR="00B74B8A" w:rsidRPr="005F0E23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Evoluţia studiilor de securitate</w:t>
            </w:r>
          </w:p>
        </w:tc>
        <w:tc>
          <w:tcPr>
            <w:tcW w:w="4898" w:type="dxa"/>
          </w:tcPr>
          <w:p w:rsidR="00B74B8A" w:rsidRPr="00D301EB" w:rsidRDefault="00B74B8A" w:rsidP="00D30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Studiile de securitate înainte de Războiul Rece; </w:t>
            </w:r>
          </w:p>
          <w:p w:rsidR="00B74B8A" w:rsidRPr="00D301EB" w:rsidRDefault="00B74B8A" w:rsidP="00D301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Studiile de securitate în timpul Războiului Rece; </w:t>
            </w:r>
          </w:p>
          <w:p w:rsidR="00B74B8A" w:rsidRPr="00D301EB" w:rsidRDefault="00B74B8A" w:rsidP="0021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>Studiile de securitate după Războiul Rece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B74B8A" w:rsidRPr="005F0E23" w:rsidRDefault="00B74B8A" w:rsidP="00D30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 [C1]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8A" w:rsidRPr="005F0E23">
        <w:tc>
          <w:tcPr>
            <w:tcW w:w="2549" w:type="dxa"/>
          </w:tcPr>
          <w:p w:rsidR="00B74B8A" w:rsidRPr="00D301EB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301EB">
              <w:rPr>
                <w:rFonts w:ascii="Times New Roman" w:hAnsi="Times New Roman"/>
                <w:b/>
                <w:sz w:val="24"/>
                <w:szCs w:val="24"/>
              </w:rPr>
              <w:t>Conceptul de securitate</w:t>
            </w:r>
          </w:p>
        </w:tc>
        <w:tc>
          <w:tcPr>
            <w:tcW w:w="4898" w:type="dxa"/>
          </w:tcPr>
          <w:p w:rsidR="00B74B8A" w:rsidRPr="00D301EB" w:rsidRDefault="00B74B8A" w:rsidP="00D3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bordarea tradiţională; </w:t>
            </w:r>
          </w:p>
          <w:p w:rsidR="00B74B8A" w:rsidRPr="00D301EB" w:rsidRDefault="00B74B8A" w:rsidP="00D3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ărgirea pe orizontală a conceptului de securitate/multiplicarea sectoarelor şi obiectelor de referinţă; </w:t>
            </w:r>
          </w:p>
          <w:p w:rsidR="00B74B8A" w:rsidRPr="00D301EB" w:rsidRDefault="00B74B8A" w:rsidP="00D3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dâncirea pe verticală a conceptului de securitate/multiplicarea nivelurilor de analiză; </w:t>
            </w:r>
          </w:p>
          <w:p w:rsidR="00B74B8A" w:rsidRDefault="00B74B8A" w:rsidP="00D3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ilema securităţii; </w:t>
            </w:r>
          </w:p>
          <w:p w:rsidR="00B74B8A" w:rsidRDefault="00B74B8A" w:rsidP="00D3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Complexul regional de securitate;</w:t>
            </w:r>
          </w:p>
          <w:p w:rsidR="00B74B8A" w:rsidRDefault="00B74B8A" w:rsidP="00D301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ecuritizarea; </w:t>
            </w:r>
          </w:p>
          <w:p w:rsidR="00B74B8A" w:rsidRPr="005F0E23" w:rsidRDefault="00B74B8A" w:rsidP="00211AF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 xml:space="preserve">ecuritatea umană. </w:t>
            </w:r>
          </w:p>
        </w:tc>
        <w:tc>
          <w:tcPr>
            <w:tcW w:w="2300" w:type="dxa"/>
          </w:tcPr>
          <w:p w:rsidR="00B74B8A" w:rsidRPr="005F0E23" w:rsidRDefault="00B74B8A" w:rsidP="00D301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 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 [</w:t>
            </w:r>
            <w:r>
              <w:rPr>
                <w:rFonts w:ascii="Times New Roman" w:hAnsi="Times New Roman"/>
                <w:sz w:val="24"/>
                <w:szCs w:val="24"/>
              </w:rPr>
              <w:t>C2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SI</w:t>
            </w:r>
            <w:r w:rsidRPr="005F0E23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4"/>
                <w:szCs w:val="24"/>
              </w:rPr>
              <w:t>=3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B74B8A" w:rsidRPr="005F0E23">
        <w:tc>
          <w:tcPr>
            <w:tcW w:w="2549" w:type="dxa"/>
          </w:tcPr>
          <w:p w:rsidR="00B74B8A" w:rsidRPr="00F84E5A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84E5A">
              <w:rPr>
                <w:rFonts w:ascii="Times New Roman" w:hAnsi="Times New Roman"/>
                <w:b/>
                <w:sz w:val="24"/>
                <w:szCs w:val="24"/>
              </w:rPr>
              <w:t>Paradigme teoretice în abordarea conceptului de securitate</w:t>
            </w:r>
          </w:p>
        </w:tc>
        <w:tc>
          <w:tcPr>
            <w:tcW w:w="4898" w:type="dxa"/>
          </w:tcPr>
          <w:p w:rsidR="00B74B8A" w:rsidRPr="00212985" w:rsidRDefault="00B74B8A" w:rsidP="0020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Realismul; </w:t>
            </w:r>
          </w:p>
          <w:p w:rsidR="00B74B8A" w:rsidRPr="00212985" w:rsidRDefault="00B74B8A" w:rsidP="0020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Liberalismul; </w:t>
            </w:r>
          </w:p>
          <w:p w:rsidR="00B74B8A" w:rsidRPr="00212985" w:rsidRDefault="00B74B8A" w:rsidP="002040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Constructivismul; </w:t>
            </w:r>
          </w:p>
          <w:p w:rsidR="00B74B8A" w:rsidRPr="005F0E23" w:rsidRDefault="00B74B8A" w:rsidP="00211AF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>Teoria critică.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300" w:type="dxa"/>
          </w:tcPr>
          <w:p w:rsidR="00B74B8A" w:rsidRPr="005F0E23" w:rsidRDefault="00B74B8A" w:rsidP="00942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 [C3</w:t>
            </w:r>
            <w:r w:rsidRPr="0020400B">
              <w:rPr>
                <w:rFonts w:ascii="Times New Roman" w:hAnsi="Times New Roman"/>
                <w:sz w:val="24"/>
                <w:szCs w:val="24"/>
              </w:rPr>
              <w:t>]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B74B8A" w:rsidRPr="005F0E23" w:rsidTr="0080276E">
        <w:trPr>
          <w:trHeight w:val="2801"/>
        </w:trPr>
        <w:tc>
          <w:tcPr>
            <w:tcW w:w="2549" w:type="dxa"/>
          </w:tcPr>
          <w:p w:rsidR="00B74B8A" w:rsidRPr="00212985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12985">
              <w:rPr>
                <w:rFonts w:ascii="Times New Roman" w:hAnsi="Times New Roman"/>
                <w:b/>
                <w:sz w:val="24"/>
                <w:szCs w:val="24"/>
              </w:rPr>
              <w:t>Instituţii de securitate</w:t>
            </w:r>
          </w:p>
        </w:tc>
        <w:tc>
          <w:tcPr>
            <w:tcW w:w="4898" w:type="dxa"/>
          </w:tcPr>
          <w:p w:rsidR="00B74B8A" w:rsidRPr="00212985" w:rsidRDefault="00B74B8A" w:rsidP="002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alanţa de putere; </w:t>
            </w:r>
          </w:p>
          <w:p w:rsidR="00B74B8A" w:rsidRPr="00212985" w:rsidRDefault="00B74B8A" w:rsidP="002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Securitatea colectivă; </w:t>
            </w:r>
          </w:p>
          <w:p w:rsidR="00B74B8A" w:rsidRPr="00212985" w:rsidRDefault="00B74B8A" w:rsidP="002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Securitatea comună; </w:t>
            </w:r>
          </w:p>
          <w:p w:rsidR="00B74B8A" w:rsidRPr="00212985" w:rsidRDefault="00B74B8A" w:rsidP="002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Securitatea cooperativă; </w:t>
            </w:r>
          </w:p>
          <w:p w:rsidR="00B74B8A" w:rsidRPr="00212985" w:rsidRDefault="00B74B8A" w:rsidP="00212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Regimurile de securitate; </w:t>
            </w:r>
          </w:p>
          <w:p w:rsidR="00B74B8A" w:rsidRPr="005F0E23" w:rsidRDefault="00B74B8A" w:rsidP="008027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>Comunităţile de securitate.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B74B8A" w:rsidRPr="005F0E23" w:rsidRDefault="00B74B8A" w:rsidP="00212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 [C4]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SI=4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B74B8A" w:rsidRPr="005F0E23">
        <w:tc>
          <w:tcPr>
            <w:tcW w:w="2549" w:type="dxa"/>
          </w:tcPr>
          <w:p w:rsidR="00B74B8A" w:rsidRPr="00212985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12985">
              <w:rPr>
                <w:rFonts w:ascii="Times New Roman" w:hAnsi="Times New Roman"/>
                <w:b/>
                <w:sz w:val="24"/>
                <w:szCs w:val="24"/>
              </w:rPr>
              <w:t>Sectoarele securităţii</w:t>
            </w:r>
            <w:r w:rsidRPr="002129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</w:tcPr>
          <w:p w:rsidR="00B74B8A" w:rsidRPr="005F0E23" w:rsidRDefault="00B74B8A" w:rsidP="002129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>ectorul militar</w:t>
            </w:r>
            <w:r w:rsidRPr="0021298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F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4B8A" w:rsidRPr="005F0E23" w:rsidRDefault="00B74B8A" w:rsidP="0021298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01514">
              <w:rPr>
                <w:rFonts w:ascii="Times New Roman" w:hAnsi="Times New Roman"/>
                <w:sz w:val="24"/>
                <w:szCs w:val="24"/>
              </w:rPr>
              <w:t>ectorul politic</w:t>
            </w:r>
            <w:r w:rsidRPr="005F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74B8A" w:rsidRDefault="00B74B8A" w:rsidP="00360D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01514">
              <w:rPr>
                <w:rFonts w:ascii="Times New Roman" w:hAnsi="Times New Roman"/>
                <w:sz w:val="24"/>
                <w:szCs w:val="24"/>
              </w:rPr>
              <w:t>Sectorul economic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74B8A" w:rsidRDefault="00B74B8A" w:rsidP="00360D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401514">
              <w:rPr>
                <w:rFonts w:ascii="Times New Roman" w:hAnsi="Times New Roman"/>
                <w:sz w:val="24"/>
                <w:szCs w:val="24"/>
              </w:rPr>
              <w:t>ectorul societal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F0E23" w:rsidRDefault="00B74B8A" w:rsidP="008027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Sectorul de mediu.</w:t>
            </w:r>
          </w:p>
        </w:tc>
        <w:tc>
          <w:tcPr>
            <w:tcW w:w="2300" w:type="dxa"/>
          </w:tcPr>
          <w:p w:rsidR="00B74B8A" w:rsidRPr="005F0E23" w:rsidRDefault="00B74B8A" w:rsidP="009427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 [C5</w:t>
            </w:r>
            <w:r w:rsidRPr="0040151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B74B8A" w:rsidRPr="005F0E23">
        <w:tc>
          <w:tcPr>
            <w:tcW w:w="2549" w:type="dxa"/>
          </w:tcPr>
          <w:p w:rsidR="00B74B8A" w:rsidRPr="00AE5A65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A65">
              <w:rPr>
                <w:rFonts w:ascii="Times New Roman" w:hAnsi="Times New Roman"/>
                <w:b/>
                <w:sz w:val="24"/>
                <w:szCs w:val="24"/>
              </w:rPr>
              <w:t>Securitatea naţională, regională şi internaţională</w:t>
            </w:r>
          </w:p>
        </w:tc>
        <w:tc>
          <w:tcPr>
            <w:tcW w:w="4898" w:type="dxa"/>
          </w:tcPr>
          <w:p w:rsidR="00B74B8A" w:rsidRPr="0080276E" w:rsidRDefault="00B74B8A" w:rsidP="008027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0276E">
              <w:rPr>
                <w:rFonts w:ascii="Times New Roman" w:hAnsi="Times New Roman"/>
                <w:color w:val="000000"/>
                <w:sz w:val="24"/>
                <w:szCs w:val="24"/>
              </w:rPr>
              <w:t>Probleme logice, de percepţie şi politice;</w:t>
            </w:r>
          </w:p>
          <w:p w:rsidR="00B74B8A" w:rsidRDefault="00B74B8A" w:rsidP="00AE5A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E5A65">
              <w:rPr>
                <w:rFonts w:ascii="Times New Roman" w:hAnsi="Times New Roman"/>
                <w:color w:val="000000"/>
                <w:sz w:val="24"/>
                <w:szCs w:val="24"/>
              </w:rPr>
              <w:t>Securitatea internaţională şi rolul marilor puteri în definirea ei;</w:t>
            </w:r>
          </w:p>
          <w:p w:rsidR="00B74B8A" w:rsidRDefault="00B74B8A" w:rsidP="00AE5A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E5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Securitatea regională şi </w:t>
            </w:r>
            <w:r w:rsidRPr="00AE5A65">
              <w:rPr>
                <w:rFonts w:ascii="Times New Roman" w:hAnsi="Times New Roman"/>
                <w:sz w:val="24"/>
                <w:szCs w:val="24"/>
              </w:rPr>
              <w:t>complexele regionale de securitate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E5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4B8A" w:rsidRPr="005F0E23" w:rsidRDefault="00B74B8A" w:rsidP="008027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E5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Securitatea naţională şi </w:t>
            </w:r>
            <w:r w:rsidRPr="00AE5A65">
              <w:rPr>
                <w:rFonts w:ascii="Times New Roman" w:hAnsi="Times New Roman"/>
                <w:sz w:val="24"/>
                <w:szCs w:val="24"/>
              </w:rPr>
              <w:t>politica naţională de securitate</w:t>
            </w:r>
            <w:r w:rsidRPr="00AE5A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B74B8A" w:rsidRPr="005F0E23" w:rsidRDefault="00B74B8A" w:rsidP="00AE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 xml:space="preserve"> h [C6]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B74B8A" w:rsidRPr="005F0E23">
        <w:tc>
          <w:tcPr>
            <w:tcW w:w="2549" w:type="dxa"/>
          </w:tcPr>
          <w:p w:rsidR="00B74B8A" w:rsidRPr="006B65B9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B9">
              <w:rPr>
                <w:rFonts w:ascii="Times New Roman" w:hAnsi="Times New Roman"/>
                <w:b/>
                <w:sz w:val="24"/>
                <w:szCs w:val="24"/>
              </w:rPr>
              <w:t>Controlul democratic şi civil al sectorului de securitate</w:t>
            </w:r>
          </w:p>
        </w:tc>
        <w:tc>
          <w:tcPr>
            <w:tcW w:w="4898" w:type="dxa"/>
          </w:tcPr>
          <w:p w:rsidR="00B74B8A" w:rsidRPr="006B65B9" w:rsidRDefault="00B74B8A" w:rsidP="006B65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>omponente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 xml:space="preserve"> operaţionale ale sectorului de securitate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6B65B9" w:rsidRDefault="00B74B8A" w:rsidP="0016038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ondiţii ale unui 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>control parlamentar eficient şi mecanisme parlamentare aplicabile în sectorul de securitate;</w:t>
            </w:r>
          </w:p>
          <w:p w:rsidR="00B74B8A" w:rsidRPr="006B65B9" w:rsidRDefault="00B74B8A" w:rsidP="006B65B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>esursele materiale ale sectorului de securitate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B65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4B8A" w:rsidRDefault="00B74B8A" w:rsidP="0021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>esursele uma</w:t>
            </w:r>
            <w:r>
              <w:rPr>
                <w:rFonts w:ascii="Times New Roman" w:hAnsi="Times New Roman"/>
                <w:sz w:val="24"/>
                <w:szCs w:val="24"/>
              </w:rPr>
              <w:t>ne ale sectorului de securitate;</w:t>
            </w:r>
          </w:p>
          <w:p w:rsidR="00B74B8A" w:rsidRPr="006B65B9" w:rsidRDefault="00B74B8A" w:rsidP="0021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Reforma sectorului de securitate.</w:t>
            </w:r>
            <w:r w:rsidRPr="006B6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B74B8A" w:rsidRPr="006B65B9" w:rsidRDefault="00B74B8A" w:rsidP="006B65B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C=6h [C7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5F0E23">
        <w:tc>
          <w:tcPr>
            <w:tcW w:w="2549" w:type="dxa"/>
          </w:tcPr>
          <w:p w:rsidR="00B74B8A" w:rsidRPr="000B4509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509">
              <w:rPr>
                <w:rFonts w:ascii="Times New Roman" w:hAnsi="Times New Roman"/>
                <w:b/>
                <w:sz w:val="24"/>
                <w:szCs w:val="24"/>
              </w:rPr>
              <w:t>Perspective asupra războiului</w:t>
            </w:r>
          </w:p>
        </w:tc>
        <w:tc>
          <w:tcPr>
            <w:tcW w:w="4898" w:type="dxa"/>
          </w:tcPr>
          <w:p w:rsidR="00B74B8A" w:rsidRDefault="00B74B8A" w:rsidP="000B45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Conceptul de război;</w:t>
            </w:r>
            <w:r w:rsidRPr="005F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74B8A" w:rsidRPr="005F0E23" w:rsidRDefault="00B74B8A" w:rsidP="000B450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</w:rPr>
              <w:t xml:space="preserve">- 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>Cauzele războiului</w:t>
            </w:r>
            <w:r w:rsidRPr="000B450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74B8A" w:rsidRPr="005F0E23" w:rsidRDefault="00B74B8A" w:rsidP="000B45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F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B450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>voluţia strategiei nucleare în epoca bipolară;</w:t>
            </w:r>
            <w:r>
              <w:rPr>
                <w:rFonts w:ascii="Garamond" w:hAnsi="Garamond"/>
              </w:rPr>
              <w:t xml:space="preserve"> </w:t>
            </w:r>
          </w:p>
          <w:p w:rsidR="00B74B8A" w:rsidRDefault="00B74B8A" w:rsidP="00A274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 xml:space="preserve">Teoriile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>păcii democratice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 xml:space="preserve"> şi „războiului just”;</w:t>
            </w:r>
          </w:p>
          <w:p w:rsidR="00B74B8A" w:rsidRPr="00A27436" w:rsidRDefault="00B74B8A" w:rsidP="00A274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 xml:space="preserve">Războiul asimetric; </w:t>
            </w:r>
          </w:p>
          <w:p w:rsidR="00B74B8A" w:rsidRPr="000B4509" w:rsidRDefault="00B74B8A" w:rsidP="000B4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>Revoluţia în afacerile militare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F0E23" w:rsidRDefault="00B74B8A" w:rsidP="00211AF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B4509">
              <w:rPr>
                <w:rFonts w:ascii="Times New Roman" w:hAnsi="Times New Roman"/>
                <w:color w:val="000000"/>
                <w:sz w:val="24"/>
                <w:szCs w:val="24"/>
              </w:rPr>
              <w:t>Războiul informaţional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F0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B74B8A" w:rsidRPr="005F0E23" w:rsidRDefault="00B74B8A" w:rsidP="000B45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C=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h [</w:t>
            </w:r>
            <w:r>
              <w:rPr>
                <w:rFonts w:ascii="Times New Roman" w:hAnsi="Times New Roman"/>
                <w:sz w:val="24"/>
                <w:szCs w:val="24"/>
              </w:rPr>
              <w:t>C8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5F0E23">
        <w:tc>
          <w:tcPr>
            <w:tcW w:w="2549" w:type="dxa"/>
          </w:tcPr>
          <w:p w:rsidR="00B74B8A" w:rsidRPr="00AC6CD1" w:rsidRDefault="00B74B8A" w:rsidP="00BD1500">
            <w:pPr>
              <w:pStyle w:val="ListParagraph"/>
              <w:numPr>
                <w:ilvl w:val="0"/>
                <w:numId w:val="5"/>
              </w:numPr>
              <w:spacing w:after="0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CD1">
              <w:rPr>
                <w:rFonts w:ascii="Times New Roman" w:hAnsi="Times New Roman"/>
                <w:b/>
                <w:sz w:val="24"/>
                <w:szCs w:val="24"/>
              </w:rPr>
              <w:t>Securitatea energetică</w:t>
            </w:r>
          </w:p>
        </w:tc>
        <w:tc>
          <w:tcPr>
            <w:tcW w:w="4898" w:type="dxa"/>
          </w:tcPr>
          <w:p w:rsidR="00B74B8A" w:rsidRPr="00AC6CD1" w:rsidRDefault="00B74B8A" w:rsidP="00AC6C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C6CD1">
              <w:rPr>
                <w:rFonts w:ascii="Times New Roman" w:hAnsi="Times New Roman"/>
                <w:sz w:val="24"/>
                <w:szCs w:val="24"/>
              </w:rPr>
              <w:t>Securitatea aprovizion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 xml:space="preserve"> şi</w:t>
            </w:r>
            <w:r w:rsidRPr="00AC6CD1">
              <w:rPr>
                <w:rFonts w:ascii="Times New Roman" w:hAnsi="Times New Roman"/>
                <w:sz w:val="24"/>
                <w:szCs w:val="24"/>
              </w:rPr>
              <w:t xml:space="preserve"> rii; </w:t>
            </w:r>
          </w:p>
          <w:p w:rsidR="00B74B8A" w:rsidRPr="00AC6CD1" w:rsidRDefault="00B74B8A" w:rsidP="00AC6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C6CD1">
              <w:rPr>
                <w:rFonts w:ascii="Times New Roman" w:hAnsi="Times New Roman"/>
                <w:sz w:val="24"/>
                <w:szCs w:val="24"/>
              </w:rPr>
              <w:t>Securitatea cererii;</w:t>
            </w:r>
          </w:p>
          <w:p w:rsidR="00B74B8A" w:rsidRPr="00AC6CD1" w:rsidRDefault="00B74B8A" w:rsidP="00AC6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6CD1">
              <w:rPr>
                <w:rFonts w:ascii="Times New Roman" w:hAnsi="Times New Roman"/>
                <w:sz w:val="24"/>
                <w:szCs w:val="24"/>
              </w:rPr>
              <w:t>Securitatea tranzitului;</w:t>
            </w:r>
          </w:p>
          <w:p w:rsidR="00B74B8A" w:rsidRPr="00AC6CD1" w:rsidRDefault="00B74B8A" w:rsidP="00AC6C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6CD1">
              <w:rPr>
                <w:rFonts w:ascii="Times New Roman" w:hAnsi="Times New Roman"/>
                <w:sz w:val="24"/>
                <w:szCs w:val="24"/>
              </w:rPr>
              <w:t xml:space="preserve">Schiţa hărţii energetice a mapamondului; </w:t>
            </w:r>
          </w:p>
          <w:p w:rsidR="00B74B8A" w:rsidRDefault="00B74B8A" w:rsidP="00593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6CD1">
              <w:rPr>
                <w:rFonts w:ascii="Times New Roman" w:hAnsi="Times New Roman"/>
                <w:sz w:val="24"/>
                <w:szCs w:val="24"/>
              </w:rPr>
              <w:t>Dinamica regională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74B8A" w:rsidRPr="00AC6CD1" w:rsidRDefault="00B74B8A" w:rsidP="00593AF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Securitatea energetic</w:t>
            </w:r>
            <w:r w:rsidRPr="00A27436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>în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documentele </w:t>
            </w:r>
            <w:r w:rsidRPr="000B4509">
              <w:rPr>
                <w:rFonts w:ascii="Times New Roman" w:hAnsi="Times New Roman"/>
                <w:sz w:val="24"/>
                <w:szCs w:val="24"/>
              </w:rPr>
              <w:t xml:space="preserve">şi </w:t>
            </w:r>
            <w:r>
              <w:rPr>
                <w:rFonts w:ascii="Times New Roman" w:hAnsi="Times New Roman"/>
                <w:sz w:val="24"/>
                <w:szCs w:val="24"/>
              </w:rPr>
              <w:t>conceptele strategice ale organiza</w:t>
            </w:r>
            <w:r w:rsidRPr="000B4509">
              <w:rPr>
                <w:rFonts w:ascii="Times New Roman" w:hAnsi="Times New Roman"/>
                <w:color w:val="000000"/>
                <w:sz w:val="24"/>
                <w:szCs w:val="24"/>
              </w:rPr>
              <w:t>ţi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ilor interna</w:t>
            </w:r>
            <w:r w:rsidRPr="000B4509">
              <w:rPr>
                <w:rFonts w:ascii="Times New Roman" w:hAnsi="Times New Roman"/>
                <w:color w:val="000000"/>
                <w:sz w:val="24"/>
                <w:szCs w:val="24"/>
              </w:rPr>
              <w:t>ţi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onale.</w:t>
            </w:r>
          </w:p>
        </w:tc>
        <w:tc>
          <w:tcPr>
            <w:tcW w:w="2300" w:type="dxa"/>
          </w:tcPr>
          <w:p w:rsidR="00B74B8A" w:rsidRPr="005F0E23" w:rsidRDefault="00B74B8A" w:rsidP="00AC6CD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C=2h [C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0E23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SI=</w:t>
            </w:r>
            <w:r>
              <w:rPr>
                <w:rFonts w:ascii="Times New Roman" w:hAnsi="Times New Roman"/>
                <w:sz w:val="24"/>
                <w:szCs w:val="24"/>
              </w:rPr>
              <w:t>3h</w:t>
            </w:r>
          </w:p>
        </w:tc>
      </w:tr>
      <w:tr w:rsidR="00B74B8A" w:rsidRPr="005F0E23">
        <w:tc>
          <w:tcPr>
            <w:tcW w:w="2549" w:type="dxa"/>
          </w:tcPr>
          <w:p w:rsidR="00B74B8A" w:rsidRPr="009E659C" w:rsidRDefault="00B74B8A" w:rsidP="009E659C">
            <w:pPr>
              <w:pStyle w:val="ListParagraph"/>
              <w:spacing w:after="0"/>
              <w:ind w:left="360" w:hanging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59C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659C">
              <w:rPr>
                <w:rFonts w:ascii="Times New Roman" w:hAnsi="Times New Roman"/>
                <w:b/>
                <w:sz w:val="24"/>
                <w:szCs w:val="24"/>
              </w:rPr>
              <w:t xml:space="preserve">Infrastructurile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E659C">
              <w:rPr>
                <w:rFonts w:ascii="Times New Roman" w:hAnsi="Times New Roman"/>
                <w:b/>
                <w:sz w:val="24"/>
                <w:szCs w:val="24"/>
              </w:rPr>
              <w:t>critice</w:t>
            </w:r>
            <w:r w:rsidRPr="009E65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</w:tcPr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Caracteristici;</w:t>
            </w:r>
          </w:p>
          <w:p w:rsidR="00B74B8A" w:rsidRPr="009E659C" w:rsidRDefault="00B74B8A" w:rsidP="00F158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Criterii şi componente;</w:t>
            </w:r>
          </w:p>
          <w:p w:rsidR="00B74B8A" w:rsidRPr="009E659C" w:rsidRDefault="00B74B8A" w:rsidP="00F158D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Categorii;</w:t>
            </w:r>
          </w:p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Elemente de protecţie; </w:t>
            </w:r>
          </w:p>
          <w:p w:rsidR="00B74B8A" w:rsidRPr="009E659C" w:rsidRDefault="00B74B8A" w:rsidP="009E65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Dimensiunea internaţională;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Rolul industriei de securitate private.</w:t>
            </w:r>
          </w:p>
        </w:tc>
        <w:tc>
          <w:tcPr>
            <w:tcW w:w="2300" w:type="dxa"/>
          </w:tcPr>
          <w:p w:rsidR="00B74B8A" w:rsidRPr="005F0E23" w:rsidRDefault="00B74B8A" w:rsidP="00662D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C=2h [C10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5F0E23">
        <w:tc>
          <w:tcPr>
            <w:tcW w:w="2549" w:type="dxa"/>
          </w:tcPr>
          <w:p w:rsidR="00B74B8A" w:rsidRPr="009E659C" w:rsidRDefault="00B74B8A" w:rsidP="009E659C">
            <w:pPr>
              <w:pStyle w:val="ListParagraph"/>
              <w:spacing w:after="0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9E659C">
              <w:rPr>
                <w:rFonts w:ascii="Times New Roman" w:hAnsi="Times New Roman"/>
                <w:bCs/>
                <w:sz w:val="24"/>
                <w:szCs w:val="24"/>
              </w:rPr>
              <w:t xml:space="preserve">11. </w:t>
            </w:r>
            <w:r w:rsidRPr="009E659C">
              <w:rPr>
                <w:rFonts w:ascii="Times New Roman" w:hAnsi="Times New Roman"/>
                <w:b/>
                <w:sz w:val="24"/>
                <w:szCs w:val="24"/>
              </w:rPr>
              <w:t>Securitatea mediului</w:t>
            </w:r>
          </w:p>
        </w:tc>
        <w:tc>
          <w:tcPr>
            <w:tcW w:w="4898" w:type="dxa"/>
          </w:tcPr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Implica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le de securitate ale schimbărilor climatice;</w:t>
            </w:r>
          </w:p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tegrarea problematicii securit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ăţi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mediului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în strat</w:t>
            </w:r>
            <w:r>
              <w:rPr>
                <w:rFonts w:ascii="Times New Roman" w:hAnsi="Times New Roman"/>
                <w:sz w:val="24"/>
                <w:szCs w:val="24"/>
              </w:rPr>
              <w:t>egia europeană de securitate, conceptele strategice ale NATO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 xml:space="preserve"> şi strategiile de securitate naţională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ale statelor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„Pachetul” energie-climă al UE.</w:t>
            </w:r>
          </w:p>
        </w:tc>
        <w:tc>
          <w:tcPr>
            <w:tcW w:w="2300" w:type="dxa"/>
          </w:tcPr>
          <w:p w:rsidR="00B74B8A" w:rsidRPr="005F0E23" w:rsidRDefault="00B74B8A" w:rsidP="009E6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C=2h [C11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9E6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9E65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5F0E23">
        <w:tc>
          <w:tcPr>
            <w:tcW w:w="2549" w:type="dxa"/>
          </w:tcPr>
          <w:p w:rsidR="00B74B8A" w:rsidRPr="004824E6" w:rsidRDefault="00B74B8A" w:rsidP="009E659C">
            <w:pPr>
              <w:pStyle w:val="ListParagraph"/>
              <w:spacing w:after="0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4E6"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4824E6">
              <w:rPr>
                <w:rFonts w:ascii="Times New Roman" w:hAnsi="Times New Roman"/>
                <w:b/>
              </w:rPr>
              <w:t>Migraţia internaţională</w:t>
            </w:r>
          </w:p>
        </w:tc>
        <w:tc>
          <w:tcPr>
            <w:tcW w:w="4898" w:type="dxa"/>
          </w:tcPr>
          <w:p w:rsidR="00B74B8A" w:rsidRPr="006B1E8C" w:rsidRDefault="00B74B8A" w:rsidP="009E65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B1E8C">
              <w:rPr>
                <w:rFonts w:ascii="Times New Roman" w:hAnsi="Times New Roman"/>
                <w:sz w:val="24"/>
                <w:szCs w:val="24"/>
              </w:rPr>
              <w:t>Migraţia iregulară ca problemă de securitate;</w:t>
            </w:r>
          </w:p>
          <w:p w:rsidR="00B74B8A" w:rsidRPr="006B1E8C" w:rsidRDefault="00B74B8A" w:rsidP="006B1E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1E8C">
              <w:rPr>
                <w:rFonts w:ascii="Times New Roman" w:hAnsi="Times New Roman"/>
                <w:sz w:val="24"/>
                <w:szCs w:val="24"/>
              </w:rPr>
              <w:t>Fenomenul migraţiei în 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vecin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tatea estic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ă 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sudic</w:t>
            </w:r>
            <w:r w:rsidRPr="009E659C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acesteia; </w:t>
            </w:r>
          </w:p>
          <w:p w:rsidR="00B74B8A" w:rsidRPr="009E659C" w:rsidRDefault="00B74B8A" w:rsidP="009E65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B1E8C">
              <w:rPr>
                <w:rFonts w:ascii="Times New Roman" w:hAnsi="Times New Roman"/>
                <w:sz w:val="24"/>
                <w:szCs w:val="24"/>
              </w:rPr>
              <w:t>Tendinţe migratorii pe plan mondial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</w:tcPr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C=2h [C12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1B6732">
        <w:tc>
          <w:tcPr>
            <w:tcW w:w="2549" w:type="dxa"/>
          </w:tcPr>
          <w:p w:rsidR="00B74B8A" w:rsidRPr="004824E6" w:rsidRDefault="00B74B8A" w:rsidP="009E659C">
            <w:pPr>
              <w:pStyle w:val="ListParagraph"/>
              <w:spacing w:after="0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4E6">
              <w:rPr>
                <w:rFonts w:ascii="Times New Roman" w:hAnsi="Times New Roman"/>
                <w:bCs/>
                <w:sz w:val="24"/>
                <w:szCs w:val="24"/>
              </w:rPr>
              <w:t xml:space="preserve">13. </w:t>
            </w:r>
            <w:r w:rsidRPr="004824E6">
              <w:rPr>
                <w:rFonts w:ascii="Times New Roman" w:hAnsi="Times New Roman"/>
                <w:b/>
                <w:sz w:val="24"/>
                <w:szCs w:val="24"/>
              </w:rPr>
              <w:t>Managementul crizelor</w:t>
            </w:r>
          </w:p>
        </w:tc>
        <w:tc>
          <w:tcPr>
            <w:tcW w:w="4898" w:type="dxa"/>
          </w:tcPr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Conceptul de criză;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Tipuri de crize;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Focare de instabilitate şi criză;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Definiţii şi componente ale gestionării crizelor;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Căi de soluţionare a crizelor; </w:t>
            </w:r>
          </w:p>
          <w:p w:rsidR="00B74B8A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Cerinţe ale mana</w:t>
            </w:r>
            <w:r>
              <w:rPr>
                <w:rFonts w:ascii="Times New Roman" w:hAnsi="Times New Roman"/>
                <w:sz w:val="24"/>
                <w:szCs w:val="24"/>
              </w:rPr>
              <w:t>gementului situaţiilor de criză;</w:t>
            </w:r>
          </w:p>
          <w:p w:rsidR="00B74B8A" w:rsidRPr="009E659C" w:rsidRDefault="00B74B8A" w:rsidP="00DA272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Conflicte şi crize în regiunea extinsă a Mării Negre. </w:t>
            </w:r>
          </w:p>
        </w:tc>
        <w:tc>
          <w:tcPr>
            <w:tcW w:w="2300" w:type="dxa"/>
          </w:tcPr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C=2h [C13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5F0E23">
        <w:tc>
          <w:tcPr>
            <w:tcW w:w="2549" w:type="dxa"/>
          </w:tcPr>
          <w:p w:rsidR="00B74B8A" w:rsidRPr="008568D5" w:rsidRDefault="00B74B8A" w:rsidP="009E659C">
            <w:pPr>
              <w:pStyle w:val="ListParagraph"/>
              <w:spacing w:after="0"/>
              <w:ind w:left="360" w:hanging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8D5"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8568D5">
              <w:rPr>
                <w:rFonts w:ascii="Times New Roman" w:hAnsi="Times New Roman"/>
                <w:b/>
                <w:sz w:val="24"/>
                <w:szCs w:val="24"/>
              </w:rPr>
              <w:t>Terorismul transnaţional</w:t>
            </w:r>
          </w:p>
        </w:tc>
        <w:tc>
          <w:tcPr>
            <w:tcW w:w="4898" w:type="dxa"/>
          </w:tcPr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Definiţii ale terorismului;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Terorismul în timpul Războiului Rece;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Terorismul în perioada post-Război Rece; </w:t>
            </w:r>
          </w:p>
          <w:p w:rsidR="00B74B8A" w:rsidRPr="008568D5" w:rsidRDefault="00B74B8A" w:rsidP="008568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Securitatea internaţională şi terorismul transnaţional după 11 septembrie 2001; </w:t>
            </w:r>
          </w:p>
          <w:p w:rsidR="00B74B8A" w:rsidRPr="008568D5" w:rsidRDefault="00B74B8A" w:rsidP="009E659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Politici de combatere a terorismului transnaţional. </w:t>
            </w:r>
          </w:p>
        </w:tc>
        <w:tc>
          <w:tcPr>
            <w:tcW w:w="2300" w:type="dxa"/>
          </w:tcPr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C=2h [C14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Pr="005F0E23" w:rsidRDefault="00B74B8A" w:rsidP="006B1E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SI=3h</w:t>
            </w:r>
          </w:p>
        </w:tc>
      </w:tr>
      <w:tr w:rsidR="00B74B8A" w:rsidRPr="005F0E23">
        <w:tblPrEx>
          <w:tblLook w:val="0000"/>
        </w:tblPrEx>
        <w:trPr>
          <w:gridBefore w:val="1"/>
          <w:wBefore w:w="2549" w:type="dxa"/>
          <w:trHeight w:val="376"/>
        </w:trPr>
        <w:tc>
          <w:tcPr>
            <w:tcW w:w="4898" w:type="dxa"/>
          </w:tcPr>
          <w:p w:rsidR="00B74B8A" w:rsidRPr="005F0E23" w:rsidRDefault="00B74B8A" w:rsidP="00211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Total ore</w:t>
            </w:r>
          </w:p>
        </w:tc>
        <w:tc>
          <w:tcPr>
            <w:tcW w:w="2300" w:type="dxa"/>
          </w:tcPr>
          <w:p w:rsidR="00B74B8A" w:rsidRPr="001B6732" w:rsidRDefault="00B74B8A" w:rsidP="00211A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732">
              <w:rPr>
                <w:rFonts w:ascii="Times New Roman" w:hAnsi="Times New Roman"/>
                <w:b/>
                <w:sz w:val="24"/>
                <w:szCs w:val="24"/>
              </w:rPr>
              <w:t>C=28h, SI=42</w:t>
            </w:r>
          </w:p>
        </w:tc>
      </w:tr>
    </w:tbl>
    <w:p w:rsidR="00B74B8A" w:rsidRPr="005F0E23" w:rsidRDefault="00B74B8A" w:rsidP="00FF1214">
      <w:pPr>
        <w:pStyle w:val="Default"/>
        <w:jc w:val="both"/>
        <w:rPr>
          <w:rFonts w:ascii="Times New Roman" w:hAnsi="Times New Roman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635DA6" w:rsidRDefault="00B74B8A" w:rsidP="0061669A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35DA6">
        <w:rPr>
          <w:rFonts w:ascii="Times New Roman" w:hAnsi="Times New Roman"/>
          <w:b/>
          <w:bCs/>
          <w:i/>
          <w:iCs/>
          <w:sz w:val="24"/>
          <w:szCs w:val="24"/>
        </w:rPr>
        <w:t>b) Aplicaţii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82"/>
        <w:gridCol w:w="4257"/>
        <w:gridCol w:w="2406"/>
        <w:gridCol w:w="992"/>
      </w:tblGrid>
      <w:tr w:rsidR="00B74B8A" w:rsidRPr="00565E06" w:rsidTr="00D86C38">
        <w:tc>
          <w:tcPr>
            <w:tcW w:w="248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Tipul de aplica</w:t>
            </w:r>
            <w:r w:rsidRPr="00A749EF">
              <w:rPr>
                <w:rFonts w:ascii="Times New Roman" w:eastAsia="Times New Roman"/>
                <w:b/>
                <w:sz w:val="24"/>
                <w:szCs w:val="24"/>
              </w:rPr>
              <w:t>ț</w:t>
            </w: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ie*</w:t>
            </w:r>
          </w:p>
        </w:tc>
        <w:tc>
          <w:tcPr>
            <w:tcW w:w="4257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Con</w:t>
            </w:r>
            <w:r w:rsidRPr="00565E06">
              <w:rPr>
                <w:b/>
                <w:sz w:val="24"/>
                <w:szCs w:val="24"/>
              </w:rPr>
              <w:t>ț</w:t>
            </w: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inuturi</w:t>
            </w:r>
          </w:p>
        </w:tc>
        <w:tc>
          <w:tcPr>
            <w:tcW w:w="2406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Tipul activita</w:t>
            </w:r>
            <w:r w:rsidRPr="00A749EF">
              <w:rPr>
                <w:rFonts w:ascii="Times New Roman" w:eastAsia="Times New Roman"/>
                <w:b/>
                <w:sz w:val="24"/>
                <w:szCs w:val="24"/>
              </w:rPr>
              <w:t>ț</w:t>
            </w: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Nr. Ore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 xml:space="preserve">(seminar)  </w:t>
            </w:r>
          </w:p>
          <w:p w:rsidR="00B74B8A" w:rsidRPr="0074410C" w:rsidRDefault="00B74B8A" w:rsidP="00977FF3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Definirea</w:t>
            </w:r>
            <w:r w:rsidRPr="00176240">
              <w:rPr>
                <w:rFonts w:ascii="Times New Roman" w:hAnsi="Times New Roman"/>
                <w:b/>
                <w:sz w:val="24"/>
                <w:szCs w:val="24"/>
              </w:rPr>
              <w:t xml:space="preserve"> şi evoluţia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subdomeniului studiilor de securitate </w:t>
            </w:r>
          </w:p>
        </w:tc>
        <w:tc>
          <w:tcPr>
            <w:tcW w:w="4257" w:type="dxa"/>
          </w:tcPr>
          <w:p w:rsidR="00B74B8A" w:rsidRPr="00F52417" w:rsidRDefault="00B74B8A" w:rsidP="00F5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Definirea conceptului de securitate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F52417" w:rsidRDefault="00B74B8A" w:rsidP="00F5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Clarificări conceptuale: niveluri de analiză, obiectul/subiectul securităţii, securitizare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F52417" w:rsidRDefault="00B74B8A" w:rsidP="00F5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Sistemul internaţional şi securitatea sistemică, subsistemică, regională, naţională şi individuală;</w:t>
            </w:r>
          </w:p>
          <w:p w:rsidR="00B74B8A" w:rsidRPr="00F52417" w:rsidRDefault="00B74B8A" w:rsidP="00F5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Evoluţia subdomeniului studiilor de securitate: abordarea clasică (securitate militară – studiile strategice) v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 xml:space="preserve"> abord</w:t>
            </w:r>
            <w:r>
              <w:rPr>
                <w:rFonts w:ascii="Times New Roman" w:hAnsi="Times New Roman"/>
                <w:sz w:val="24"/>
                <w:szCs w:val="24"/>
              </w:rPr>
              <w:t>area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 xml:space="preserve"> contemporană (şcoala de la Copenhaga);</w:t>
            </w:r>
          </w:p>
          <w:p w:rsidR="00B74B8A" w:rsidRDefault="00B74B8A" w:rsidP="00F5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 xml:space="preserve">Dimensiunile noi ale conceptului de securitate şi operaţionalizarea acestora cu exemple </w:t>
            </w:r>
            <w:r>
              <w:rPr>
                <w:rFonts w:ascii="Times New Roman" w:hAnsi="Times New Roman"/>
                <w:sz w:val="24"/>
                <w:szCs w:val="24"/>
              </w:rPr>
              <w:t>clasice;</w:t>
            </w:r>
          </w:p>
          <w:p w:rsidR="00B74B8A" w:rsidRPr="00F52417" w:rsidRDefault="00B74B8A" w:rsidP="00F5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Complexul regional de securitate; independen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a Kosovo analizat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prin prisma teoriei complexului regional de securitate.</w:t>
            </w:r>
            <w:r w:rsidRPr="00F52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61669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Dezbatere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Default="00B74B8A" w:rsidP="005D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Utilizand metoda cubului lui Rubyc, simularea considerentelor de secur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itate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aspectele relevate de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>ş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coala de la Copenhaga si a inter-rela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ion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rii acestora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D17C4" w:rsidRDefault="00B74B8A" w:rsidP="005D17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 de caz.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S=4h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[S1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(2h) + S2 (2h)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h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 xml:space="preserve">(seminar) </w:t>
            </w:r>
          </w:p>
          <w:p w:rsidR="00B74B8A" w:rsidRPr="0074410C" w:rsidRDefault="00B74B8A" w:rsidP="00732F9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Securitate prin balansare şi aliniere</w:t>
            </w:r>
          </w:p>
        </w:tc>
        <w:tc>
          <w:tcPr>
            <w:tcW w:w="4257" w:type="dxa"/>
          </w:tcPr>
          <w:p w:rsidR="00B74B8A" w:rsidRPr="00A749EF" w:rsidRDefault="00B74B8A" w:rsidP="00A7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>Rolul comportamentelor de balansare şi aliniere în realizarea securităţii;</w:t>
            </w:r>
          </w:p>
          <w:p w:rsidR="00B74B8A" w:rsidRPr="00A749EF" w:rsidRDefault="00B74B8A" w:rsidP="00A7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>iferenţ</w:t>
            </w:r>
            <w:r>
              <w:rPr>
                <w:rFonts w:ascii="Times New Roman" w:hAnsi="Times New Roman"/>
                <w:sz w:val="24"/>
                <w:szCs w:val="24"/>
              </w:rPr>
              <w:t>ele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 xml:space="preserve"> dintre comportamentul de aliniere şi cel de alianţă şi particularităţ</w:t>
            </w:r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 xml:space="preserve"> celor două;</w:t>
            </w:r>
          </w:p>
          <w:p w:rsidR="00B74B8A" w:rsidRPr="00A749EF" w:rsidRDefault="00B74B8A" w:rsidP="00A74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>Inţelegerea conceptului de dilemă a securităţii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 xml:space="preserve"> a modului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 xml:space="preserve">n care aceasta operează şi crează efecte perverse în sistemul internaţional şi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 xml:space="preserve">modului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>n care ea influenţează comportamentele de balansare şi aliniere 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Pr="00A749EF">
              <w:rPr>
                <w:rFonts w:ascii="Times New Roman" w:hAnsi="Times New Roman"/>
                <w:sz w:val="24"/>
                <w:szCs w:val="24"/>
              </w:rPr>
              <w:t xml:space="preserve"> statelor.</w:t>
            </w:r>
          </w:p>
        </w:tc>
        <w:tc>
          <w:tcPr>
            <w:tcW w:w="2406" w:type="dxa"/>
          </w:tcPr>
          <w:p w:rsidR="00B74B8A" w:rsidRDefault="00B74B8A" w:rsidP="00732F9C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-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ab/>
              <w:t>Prezentare;</w:t>
            </w:r>
          </w:p>
          <w:p w:rsidR="00B74B8A" w:rsidRPr="00565E06" w:rsidRDefault="00B74B8A" w:rsidP="00055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text;</w:t>
            </w:r>
          </w:p>
          <w:p w:rsidR="00B74B8A" w:rsidRPr="00565E06" w:rsidRDefault="00B74B8A" w:rsidP="00732F9C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-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ab/>
              <w:t>Dezbatere;</w:t>
            </w:r>
          </w:p>
          <w:p w:rsidR="00B74B8A" w:rsidRPr="00565E06" w:rsidRDefault="00B74B8A" w:rsidP="00732F9C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Lucru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echip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. Studen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vor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mp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r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in 2 grupe şi vor prezenta antitetic </w:t>
            </w:r>
            <w:r>
              <w:rPr>
                <w:rFonts w:ascii="Times New Roman" w:hAnsi="Times New Roman"/>
                <w:sz w:val="24"/>
                <w:szCs w:val="24"/>
              </w:rPr>
              <w:t>comportamentele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de (a) balansare (Waltz, Walt)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>ş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i (b) aliniere (Schweller), precum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>ş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 influen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a dilemei securit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ii asupra celor dou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comportamente, folosind drept studiu de caz Primul Razboi Mondial. </w:t>
            </w:r>
          </w:p>
          <w:p w:rsidR="00B74B8A" w:rsidRPr="00565E06" w:rsidRDefault="00B74B8A" w:rsidP="00732F9C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Studen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ii:</w:t>
            </w:r>
          </w:p>
          <w:p w:rsidR="00B74B8A" w:rsidRPr="00565E06" w:rsidRDefault="00B74B8A" w:rsidP="00732F9C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se vor raporta critic la abordarea rival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, identificand min</w:t>
            </w:r>
            <w:r>
              <w:rPr>
                <w:rFonts w:ascii="Times New Roman" w:hAnsi="Times New Roman"/>
                <w:sz w:val="24"/>
                <w:szCs w:val="24"/>
              </w:rPr>
              <w:t>imum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3 critici 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care s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 dezbat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65E06" w:rsidRDefault="00B74B8A" w:rsidP="00395E27">
            <w:p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-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ab/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exemplifica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conceptele de baz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utilizate folosind studii de caz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din perioada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 dinainte </w:t>
            </w:r>
            <w:r w:rsidRPr="00D301EB"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i din timpul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Primului R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zboi Mondial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S=2h [S3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74410C" w:rsidRDefault="00B74B8A" w:rsidP="00F16F41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Securitate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 şi arme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le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 de distrugere în masă</w:t>
            </w:r>
          </w:p>
        </w:tc>
        <w:tc>
          <w:tcPr>
            <w:tcW w:w="4257" w:type="dxa"/>
          </w:tcPr>
          <w:p w:rsidR="00B74B8A" w:rsidRPr="005D3C78" w:rsidRDefault="00B74B8A" w:rsidP="005D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 xml:space="preserve">Identificarea impactului armelor de distrugere în masă asupra securităţii la nivel sistemic; </w:t>
            </w:r>
          </w:p>
          <w:p w:rsidR="00B74B8A" w:rsidRDefault="00B74B8A" w:rsidP="005D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Biotehnologia </w:t>
            </w:r>
            <w:r w:rsidRPr="005D3C78">
              <w:rPr>
                <w:rFonts w:ascii="Times New Roman" w:eastAsia="Times New Roman"/>
                <w:sz w:val="24"/>
                <w:szCs w:val="24"/>
              </w:rPr>
              <w:t>ș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armele biologice; </w:t>
            </w:r>
          </w:p>
          <w:p w:rsidR="00B74B8A" w:rsidRDefault="00B74B8A" w:rsidP="00BF3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>ăsur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 xml:space="preserve"> în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care 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 xml:space="preserve">armele de distrugere în masă transforma securitatea </w:t>
            </w:r>
            <w:r w:rsidRPr="005D3C78">
              <w:rPr>
                <w:rFonts w:ascii="Times New Roman" w:eastAsia="Times New Roman"/>
                <w:sz w:val="24"/>
                <w:szCs w:val="24"/>
              </w:rPr>
              <w:t>ș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 xml:space="preserve">i produc un efect de uniformizare intre marile puteri </w:t>
            </w:r>
            <w:r w:rsidRPr="005D3C78">
              <w:rPr>
                <w:rFonts w:ascii="Times New Roman" w:eastAsia="Times New Roman"/>
                <w:sz w:val="24"/>
                <w:szCs w:val="24"/>
              </w:rPr>
              <w:t>ș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>i puterile minore din sistem sub impactul globaliză</w:t>
            </w:r>
            <w:r>
              <w:rPr>
                <w:rFonts w:ascii="Times New Roman" w:hAnsi="Times New Roman"/>
                <w:sz w:val="24"/>
                <w:szCs w:val="24"/>
              </w:rPr>
              <w:t>rii;</w:t>
            </w:r>
          </w:p>
          <w:p w:rsidR="00B74B8A" w:rsidRPr="005D3C78" w:rsidRDefault="00B74B8A" w:rsidP="005D3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>remisele regimului internaţion</w:t>
            </w:r>
            <w:r>
              <w:rPr>
                <w:rFonts w:ascii="Times New Roman" w:hAnsi="Times New Roman"/>
                <w:sz w:val="24"/>
                <w:szCs w:val="24"/>
              </w:rPr>
              <w:t>al de non-proliferare,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 xml:space="preserve"> tipurile posibile de proliferare </w:t>
            </w:r>
            <w:r w:rsidRPr="005D3C78">
              <w:rPr>
                <w:rFonts w:ascii="Times New Roman" w:eastAsia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 xml:space="preserve"> impactul lor asupra securităţii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B74B8A" w:rsidRDefault="00B74B8A" w:rsidP="006166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6166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Lucru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echip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65E06" w:rsidRDefault="00B74B8A" w:rsidP="006166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Dezbatere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65E06" w:rsidRDefault="00B74B8A" w:rsidP="00125F7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 de caz.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S=2h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S4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 xml:space="preserve">(seminar) </w:t>
            </w:r>
          </w:p>
          <w:p w:rsidR="00B74B8A" w:rsidRPr="0074410C" w:rsidRDefault="00B74B8A" w:rsidP="005231A5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Securitate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159">
              <w:rPr>
                <w:rFonts w:ascii="Times New Roman" w:hAnsi="Times New Roman"/>
                <w:b/>
                <w:sz w:val="24"/>
                <w:szCs w:val="24"/>
              </w:rPr>
              <w:t>şi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 război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</w:t>
            </w:r>
          </w:p>
        </w:tc>
        <w:tc>
          <w:tcPr>
            <w:tcW w:w="4257" w:type="dxa"/>
          </w:tcPr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Războiul ca principală problemă a rela</w:t>
            </w:r>
            <w:r w:rsidRPr="002B7F57">
              <w:rPr>
                <w:sz w:val="24"/>
                <w:szCs w:val="24"/>
              </w:rPr>
              <w:t>ț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iilor interna</w:t>
            </w:r>
            <w:r w:rsidRPr="002B7F57">
              <w:rPr>
                <w:sz w:val="24"/>
                <w:szCs w:val="24"/>
              </w:rPr>
              <w:t>ț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ionale </w:t>
            </w:r>
            <w:r w:rsidRPr="002B7F57">
              <w:rPr>
                <w:rFonts w:ascii="Times New Roman" w:eastAsia="Times New Roman"/>
                <w:sz w:val="24"/>
                <w:szCs w:val="24"/>
              </w:rPr>
              <w:t>ș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 institu</w:t>
            </w:r>
            <w:r w:rsidRPr="002B7F57">
              <w:rPr>
                <w:sz w:val="24"/>
                <w:szCs w:val="24"/>
              </w:rPr>
              <w:t>ț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ie a sistemului interna</w:t>
            </w:r>
            <w:r w:rsidRPr="002B7F57">
              <w:rPr>
                <w:sz w:val="24"/>
                <w:szCs w:val="24"/>
              </w:rPr>
              <w:t>ț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ional modern;</w:t>
            </w:r>
          </w:p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Război şi schimbare în rela</w:t>
            </w:r>
            <w:r w:rsidRPr="002B7F57">
              <w:rPr>
                <w:sz w:val="24"/>
                <w:szCs w:val="24"/>
              </w:rPr>
              <w:t>ț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iile interna</w:t>
            </w:r>
            <w:r w:rsidRPr="002B7F57">
              <w:rPr>
                <w:sz w:val="24"/>
                <w:szCs w:val="24"/>
              </w:rPr>
              <w:t>ț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ionale;</w:t>
            </w:r>
          </w:p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Cauzele războiului; </w:t>
            </w:r>
          </w:p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Tipologia războiului;</w:t>
            </w:r>
          </w:p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Impactul războiului asupra securităţii. </w:t>
            </w:r>
          </w:p>
        </w:tc>
        <w:tc>
          <w:tcPr>
            <w:tcW w:w="2406" w:type="dxa"/>
          </w:tcPr>
          <w:p w:rsidR="00B74B8A" w:rsidRDefault="00B74B8A" w:rsidP="006166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395E27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Default="00B74B8A" w:rsidP="00395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Lucru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echip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65E06" w:rsidRDefault="00B74B8A" w:rsidP="00055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text;</w:t>
            </w:r>
          </w:p>
          <w:p w:rsidR="00B74B8A" w:rsidRPr="00395E27" w:rsidRDefault="00B74B8A" w:rsidP="0061669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395E27">
              <w:rPr>
                <w:rFonts w:ascii="Times New Roman" w:hAnsi="Times New Roman"/>
                <w:sz w:val="24"/>
                <w:szCs w:val="24"/>
              </w:rPr>
              <w:t>Dezbatere;</w:t>
            </w:r>
          </w:p>
          <w:p w:rsidR="00B74B8A" w:rsidRPr="00565E06" w:rsidRDefault="00B74B8A" w:rsidP="000557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Studii de caz.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S=4h [S5 (2h) + S6 (2h)]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SI=4h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74410C" w:rsidRDefault="00B74B8A" w:rsidP="00732F9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Securitatea economică </w:t>
            </w:r>
            <w:r w:rsidRPr="00060CE6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i economia politică internaţională </w:t>
            </w:r>
          </w:p>
        </w:tc>
        <w:tc>
          <w:tcPr>
            <w:tcW w:w="4257" w:type="dxa"/>
          </w:tcPr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Aspecte referitoare la ordinea economică mondială;</w:t>
            </w:r>
          </w:p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Inventarierea şi descrierea principalelor paradigme economice care au modelat ordinea mondială postbelică;</w:t>
            </w:r>
          </w:p>
          <w:p w:rsidR="00B74B8A" w:rsidRPr="002B7F57" w:rsidRDefault="00B74B8A" w:rsidP="002B7F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riza economic</w:t>
            </w:r>
            <w:r>
              <w:rPr>
                <w:rFonts w:ascii="Times New Roman" w:hAnsi="Times New Roman"/>
                <w:sz w:val="24"/>
                <w:szCs w:val="24"/>
              </w:rPr>
              <w:t>o-financiar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 d</w:t>
            </w:r>
            <w:r>
              <w:rPr>
                <w:rFonts w:ascii="Times New Roman" w:hAnsi="Times New Roman"/>
                <w:sz w:val="24"/>
                <w:szCs w:val="24"/>
              </w:rPr>
              <w:t>eclan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C78">
              <w:rPr>
                <w:rFonts w:ascii="Times New Roman" w:hAnsi="Times New Roman"/>
                <w:sz w:val="24"/>
                <w:szCs w:val="24"/>
              </w:rPr>
              <w:t>în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2008 şi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eoliberalismul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</w:tcPr>
          <w:p w:rsidR="00B74B8A" w:rsidRDefault="00B74B8A" w:rsidP="00732F9C">
            <w:pPr>
              <w:spacing w:after="0" w:line="240" w:lineRule="auto"/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-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ab/>
              <w:t>Prezentare;</w:t>
            </w:r>
          </w:p>
          <w:p w:rsidR="00B74B8A" w:rsidRPr="00565E06" w:rsidRDefault="00B74B8A" w:rsidP="00395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Lucru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echip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65E06" w:rsidRDefault="00B74B8A" w:rsidP="00202D36">
            <w:pPr>
              <w:spacing w:after="0" w:line="240" w:lineRule="auto"/>
              <w:ind w:left="218" w:hanging="21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-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ab/>
              <w:t>Dezbatere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S=2h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S7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A75F10" w:rsidRDefault="00B74B8A" w:rsidP="00A75F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10">
              <w:rPr>
                <w:rFonts w:ascii="Times New Roman" w:hAnsi="Times New Roman"/>
                <w:sz w:val="24"/>
                <w:szCs w:val="24"/>
              </w:rPr>
              <w:t xml:space="preserve"> (seminar) </w:t>
            </w:r>
            <w:r w:rsidRPr="00A75F10">
              <w:rPr>
                <w:rFonts w:ascii="Times New Roman" w:hAnsi="Times New Roman"/>
                <w:b/>
                <w:sz w:val="24"/>
                <w:szCs w:val="24"/>
              </w:rPr>
              <w:t>Securitatea umană</w:t>
            </w:r>
          </w:p>
        </w:tc>
        <w:tc>
          <w:tcPr>
            <w:tcW w:w="4257" w:type="dxa"/>
          </w:tcPr>
          <w:p w:rsidR="00B74B8A" w:rsidRPr="00923766" w:rsidRDefault="00B74B8A" w:rsidP="00A7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3766">
              <w:rPr>
                <w:rFonts w:ascii="Times New Roman" w:hAnsi="Times New Roman"/>
                <w:sz w:val="24"/>
                <w:szCs w:val="24"/>
              </w:rPr>
              <w:t xml:space="preserve">Conceptul de securitate umană; </w:t>
            </w:r>
          </w:p>
          <w:p w:rsidR="00B74B8A" w:rsidRDefault="00B74B8A" w:rsidP="00A7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mplicaţii politice internaţionale şi/sau transnaţ</w:t>
            </w:r>
            <w:r>
              <w:rPr>
                <w:rFonts w:ascii="Times New Roman" w:hAnsi="Times New Roman"/>
                <w:sz w:val="24"/>
                <w:szCs w:val="24"/>
              </w:rPr>
              <w:t>ionale ale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conceptul</w:t>
            </w:r>
            <w:r>
              <w:rPr>
                <w:rFonts w:ascii="Times New Roman" w:hAnsi="Times New Roman"/>
                <w:sz w:val="24"/>
                <w:szCs w:val="24"/>
              </w:rPr>
              <w:t>ui de securitate umană;</w:t>
            </w:r>
          </w:p>
          <w:p w:rsidR="00B74B8A" w:rsidRDefault="00B74B8A" w:rsidP="00A7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robleme/provocări </w:t>
            </w:r>
            <w:r>
              <w:rPr>
                <w:rFonts w:ascii="Times New Roman" w:hAnsi="Times New Roman"/>
                <w:sz w:val="24"/>
                <w:szCs w:val="24"/>
              </w:rPr>
              <w:t>pe care le presupune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implementarea </w:t>
            </w:r>
            <w:r>
              <w:rPr>
                <w:rFonts w:ascii="Times New Roman" w:hAnsi="Times New Roman"/>
                <w:sz w:val="24"/>
                <w:szCs w:val="24"/>
              </w:rPr>
              <w:t>conceptului de securitate umană;</w:t>
            </w:r>
          </w:p>
          <w:p w:rsidR="00B74B8A" w:rsidRPr="002B7F57" w:rsidRDefault="00B74B8A" w:rsidP="00A75F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Implementarea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conceptul</w:t>
            </w:r>
            <w:r>
              <w:rPr>
                <w:rFonts w:ascii="Times New Roman" w:hAnsi="Times New Roman"/>
                <w:sz w:val="24"/>
                <w:szCs w:val="24"/>
              </w:rPr>
              <w:t>ui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de securitate umană la nivelul strategiei 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securitate a României din 2006.</w:t>
            </w:r>
          </w:p>
          <w:p w:rsidR="00B74B8A" w:rsidRDefault="00B74B8A" w:rsidP="00A7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B8A" w:rsidRDefault="00B74B8A" w:rsidP="0092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74B8A" w:rsidRDefault="00B74B8A" w:rsidP="00A75F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Default="00B74B8A" w:rsidP="001B6B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Lucru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echip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1B6B7D" w:rsidRDefault="00B74B8A" w:rsidP="001B6B7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B7D">
              <w:rPr>
                <w:rFonts w:ascii="Times New Roman" w:hAnsi="Times New Roman"/>
                <w:sz w:val="24"/>
                <w:szCs w:val="24"/>
              </w:rPr>
              <w:t>Dezbatere: studenţii vor dezbate o criză internaţională şi li se va cere să alcătuiască o listă de ameninţări/măsuri de securitate umană care ar trebui implementate pentru soluţionarea situaţiei.</w:t>
            </w:r>
          </w:p>
        </w:tc>
        <w:tc>
          <w:tcPr>
            <w:tcW w:w="992" w:type="dxa"/>
          </w:tcPr>
          <w:p w:rsidR="00B74B8A" w:rsidRPr="00565E06" w:rsidRDefault="00B74B8A" w:rsidP="00176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S=2h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S8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176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A75F10" w:rsidRDefault="00B74B8A" w:rsidP="00A75F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F10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74410C" w:rsidRDefault="00B74B8A" w:rsidP="00A75F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Securitatea societală</w:t>
            </w:r>
          </w:p>
        </w:tc>
        <w:tc>
          <w:tcPr>
            <w:tcW w:w="4257" w:type="dxa"/>
          </w:tcPr>
          <w:p w:rsidR="00B74B8A" w:rsidRPr="00923766" w:rsidRDefault="00B74B8A" w:rsidP="0092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3766">
              <w:rPr>
                <w:rFonts w:ascii="Times New Roman" w:hAnsi="Times New Roman"/>
                <w:sz w:val="24"/>
                <w:szCs w:val="24"/>
              </w:rPr>
              <w:t xml:space="preserve">Conceptul de securitate </w:t>
            </w:r>
            <w:r w:rsidRPr="00A75F10">
              <w:rPr>
                <w:rFonts w:ascii="Times New Roman" w:hAnsi="Times New Roman"/>
                <w:sz w:val="24"/>
                <w:szCs w:val="24"/>
              </w:rPr>
              <w:t>societală</w:t>
            </w:r>
            <w:r w:rsidRPr="009237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74B8A" w:rsidRDefault="00B74B8A" w:rsidP="00F2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mplicaţii politice internaţionale şi/sau transnaţ</w:t>
            </w:r>
            <w:r>
              <w:rPr>
                <w:rFonts w:ascii="Times New Roman" w:hAnsi="Times New Roman"/>
                <w:sz w:val="24"/>
                <w:szCs w:val="24"/>
              </w:rPr>
              <w:t>ionale ale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conceptul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ui de securitate </w:t>
            </w:r>
            <w:r w:rsidRPr="00A75F10">
              <w:rPr>
                <w:rFonts w:ascii="Times New Roman" w:hAnsi="Times New Roman"/>
                <w:sz w:val="24"/>
                <w:szCs w:val="24"/>
              </w:rPr>
              <w:t>societală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Default="00B74B8A" w:rsidP="00F23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robleme/provocări </w:t>
            </w:r>
            <w:r>
              <w:rPr>
                <w:rFonts w:ascii="Times New Roman" w:hAnsi="Times New Roman"/>
                <w:sz w:val="24"/>
                <w:szCs w:val="24"/>
              </w:rPr>
              <w:t>pe care le presupune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implementarea </w:t>
            </w:r>
            <w:r>
              <w:rPr>
                <w:rFonts w:ascii="Times New Roman" w:hAnsi="Times New Roman"/>
                <w:sz w:val="24"/>
                <w:szCs w:val="24"/>
              </w:rPr>
              <w:t>conceptului de securitate umană.</w:t>
            </w:r>
          </w:p>
          <w:p w:rsidR="00B74B8A" w:rsidRPr="002B7F57" w:rsidRDefault="00B74B8A" w:rsidP="009237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F5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06" w:type="dxa"/>
          </w:tcPr>
          <w:p w:rsidR="00B74B8A" w:rsidRDefault="00B74B8A" w:rsidP="0061669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395E2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91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Lucru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echip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565E06" w:rsidRDefault="00B74B8A" w:rsidP="00A75F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91" w:hanging="18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Dezbatere</w:t>
            </w:r>
            <w:r>
              <w:rPr>
                <w:rFonts w:ascii="Times New Roman" w:hAnsi="Times New Roman"/>
                <w:sz w:val="24"/>
                <w:szCs w:val="24"/>
              </w:rPr>
              <w:t>: studen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ii vor dezbate o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criz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interna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ional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li se va cere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s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alc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tuiasc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o list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 amenin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ri/m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suri de securitate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societal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trebui implementate pentru solu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ionarea situa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iei.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S=2h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S9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A75F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74410C" w:rsidRDefault="00B74B8A" w:rsidP="00A75F10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Securitatea mediu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lui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74B8A" w:rsidRPr="005450D8" w:rsidRDefault="00B74B8A" w:rsidP="00A1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D8">
              <w:rPr>
                <w:rFonts w:ascii="Times New Roman" w:hAnsi="Times New Roman"/>
                <w:sz w:val="24"/>
                <w:szCs w:val="24"/>
              </w:rPr>
              <w:t xml:space="preserve">Impactul de securitate al schimbărilor climatice; </w:t>
            </w:r>
          </w:p>
          <w:p w:rsidR="00B74B8A" w:rsidRDefault="00B74B8A" w:rsidP="00A1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Migran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ii climatici;</w:t>
            </w:r>
          </w:p>
          <w:p w:rsidR="00B74B8A" w:rsidRDefault="00B74B8A" w:rsidP="0054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908">
              <w:rPr>
                <w:rFonts w:ascii="Times New Roman" w:hAnsi="Times New Roman"/>
                <w:sz w:val="24"/>
                <w:szCs w:val="24"/>
              </w:rPr>
              <w:t>Protocolul de la Kyoto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Default="00B74B8A" w:rsidP="00545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1D2908">
              <w:rPr>
                <w:rFonts w:ascii="Times New Roman" w:hAnsi="Times New Roman"/>
                <w:sz w:val="24"/>
                <w:szCs w:val="24"/>
              </w:rPr>
              <w:t xml:space="preserve">oliticile UE, Chinei </w:t>
            </w:r>
            <w:r w:rsidRPr="00565E06">
              <w:rPr>
                <w:sz w:val="24"/>
                <w:szCs w:val="24"/>
              </w:rPr>
              <w:t>ș</w:t>
            </w:r>
            <w:r w:rsidRPr="001D2908">
              <w:rPr>
                <w:rFonts w:ascii="Times New Roman" w:hAnsi="Times New Roman"/>
                <w:sz w:val="24"/>
                <w:szCs w:val="24"/>
              </w:rPr>
              <w:t>i SUA referitoare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 schimbările climatice.</w:t>
            </w:r>
          </w:p>
          <w:p w:rsidR="00B74B8A" w:rsidRPr="00B70264" w:rsidRDefault="00B74B8A" w:rsidP="00A17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406" w:type="dxa"/>
          </w:tcPr>
          <w:p w:rsidR="00B74B8A" w:rsidRDefault="00B74B8A" w:rsidP="006166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055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text;</w:t>
            </w:r>
          </w:p>
          <w:p w:rsidR="00B74B8A" w:rsidRDefault="00B74B8A" w:rsidP="006166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Dezbatere;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B8A" w:rsidRPr="00565E06" w:rsidRDefault="00B74B8A" w:rsidP="0061669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tudii de caz din istoria recentă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B8A" w:rsidRPr="001D2908" w:rsidRDefault="00B74B8A" w:rsidP="005450D8">
            <w:pPr>
              <w:pStyle w:val="ListParagraph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S=2h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S10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Default="00B74B8A" w:rsidP="005D17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5D17C4" w:rsidRDefault="00B74B8A" w:rsidP="005D17C4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7C4">
              <w:rPr>
                <w:rFonts w:ascii="Times New Roman" w:hAnsi="Times New Roman"/>
                <w:b/>
                <w:sz w:val="24"/>
                <w:szCs w:val="24"/>
              </w:rPr>
              <w:t>Securitatea energetică</w:t>
            </w:r>
          </w:p>
        </w:tc>
        <w:tc>
          <w:tcPr>
            <w:tcW w:w="4257" w:type="dxa"/>
          </w:tcPr>
          <w:p w:rsidR="00B74B8A" w:rsidRDefault="00B74B8A" w:rsidP="006B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Dependen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de  resurse energetice neregenerabile pe plan mondial 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 xml:space="preserve"> î</w:t>
            </w:r>
            <w:r>
              <w:rPr>
                <w:rFonts w:ascii="Times New Roman" w:hAnsi="Times New Roman"/>
                <w:sz w:val="24"/>
                <w:szCs w:val="24"/>
              </w:rPr>
              <w:t>n UE;</w:t>
            </w:r>
          </w:p>
          <w:p w:rsidR="00B74B8A" w:rsidRPr="001B6B7D" w:rsidRDefault="00B74B8A" w:rsidP="006B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Tipuri de resurse energetice regenerabile;</w:t>
            </w:r>
          </w:p>
          <w:p w:rsidR="00B74B8A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Protec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 infrastructurilor critice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domeniul energetic;</w:t>
            </w:r>
          </w:p>
          <w:p w:rsidR="00B74B8A" w:rsidRDefault="00B74B8A" w:rsidP="006B4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6B7D">
              <w:rPr>
                <w:rFonts w:ascii="Times New Roman" w:hAnsi="Times New Roman"/>
                <w:sz w:val="24"/>
                <w:szCs w:val="24"/>
              </w:rPr>
              <w:t>„Războiul gazului” din 2006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B8A" w:rsidRPr="001B6B7D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74B8A" w:rsidRDefault="00B74B8A" w:rsidP="001B6B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1B6B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text;</w:t>
            </w:r>
          </w:p>
          <w:p w:rsidR="00B74B8A" w:rsidRPr="009A183B" w:rsidRDefault="00B74B8A" w:rsidP="001B6B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1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Dezbatere;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B8A" w:rsidRPr="00565E06" w:rsidRDefault="00B74B8A" w:rsidP="001B6B7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tudii de caz din istoria recentă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B8A" w:rsidRPr="00565E06" w:rsidRDefault="00B74B8A" w:rsidP="001B6B7D">
            <w:pPr>
              <w:pStyle w:val="ListParagraph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B8A" w:rsidRPr="00565E06" w:rsidRDefault="00B74B8A" w:rsidP="00907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S=2h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S11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Default="00B74B8A" w:rsidP="00907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Default="00B74B8A" w:rsidP="00A75F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74410C" w:rsidRDefault="00B74B8A" w:rsidP="005D17C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Securitatea cibernetic</w:t>
            </w: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</w:p>
        </w:tc>
        <w:tc>
          <w:tcPr>
            <w:tcW w:w="4257" w:type="dxa"/>
          </w:tcPr>
          <w:p w:rsidR="00B74B8A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Războiul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ional/de re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ea;</w:t>
            </w:r>
          </w:p>
          <w:p w:rsidR="00B74B8A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Tipurile de război informa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>ional;</w:t>
            </w:r>
          </w:p>
          <w:p w:rsidR="00B74B8A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-Atacurile cibernetice din Estonia, SUA </w:t>
            </w:r>
            <w:r w:rsidRPr="008438CF">
              <w:rPr>
                <w:sz w:val="24"/>
                <w:szCs w:val="24"/>
              </w:rPr>
              <w:t>ș</w:t>
            </w:r>
            <w:r w:rsidRPr="008438C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Coreea de Sud;</w:t>
            </w:r>
          </w:p>
          <w:p w:rsidR="00B74B8A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Protec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ia infrastructurilor critice 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/>
                <w:sz w:val="24"/>
                <w:szCs w:val="24"/>
              </w:rPr>
              <w:t>n domeniul cibernetic.</w:t>
            </w:r>
          </w:p>
          <w:p w:rsidR="00B74B8A" w:rsidRPr="001B6B7D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74B8A" w:rsidRDefault="00B74B8A" w:rsidP="009A18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055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text;</w:t>
            </w:r>
          </w:p>
          <w:p w:rsidR="00B74B8A" w:rsidRPr="00565E06" w:rsidRDefault="00B74B8A" w:rsidP="009A18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1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>tudii de caz din istoria recentă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4B8A" w:rsidRPr="00565E06" w:rsidRDefault="00B74B8A" w:rsidP="009A183B">
            <w:pPr>
              <w:pStyle w:val="ListParagraph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B8A" w:rsidRPr="00565E06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S=2h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S12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Default="00B74B8A" w:rsidP="001B6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Default="00B74B8A" w:rsidP="00A75F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Default="00B74B8A" w:rsidP="005D17C4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Guvernan</w:t>
            </w:r>
            <w:r w:rsidRPr="00907765">
              <w:rPr>
                <w:rFonts w:ascii="Times New Roman" w:hAnsi="Times New Roman"/>
                <w:b/>
                <w:sz w:val="24"/>
                <w:szCs w:val="24"/>
              </w:rPr>
              <w:t>ţa sectorului de securitate</w:t>
            </w:r>
          </w:p>
        </w:tc>
        <w:tc>
          <w:tcPr>
            <w:tcW w:w="4257" w:type="dxa"/>
          </w:tcPr>
          <w:p w:rsidR="00B74B8A" w:rsidRDefault="00B74B8A" w:rsidP="009A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Componentele institu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ionale ale sectorului de securitate; </w:t>
            </w:r>
          </w:p>
          <w:p w:rsidR="00B74B8A" w:rsidRDefault="00B74B8A" w:rsidP="009A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83B">
              <w:rPr>
                <w:rFonts w:ascii="Times New Roman" w:hAnsi="Times New Roman"/>
                <w:sz w:val="24"/>
                <w:szCs w:val="24"/>
              </w:rPr>
              <w:t>Modelu</w:t>
            </w:r>
            <w:r w:rsidRPr="009A183B">
              <w:rPr>
                <w:rFonts w:ascii="Times New Roman" w:hAnsi="Times New Roman"/>
                <w:b/>
                <w:sz w:val="24"/>
                <w:szCs w:val="24"/>
              </w:rPr>
              <w:t xml:space="preserve">l </w:t>
            </w:r>
            <w:r w:rsidRPr="009A183B">
              <w:rPr>
                <w:rFonts w:ascii="Times New Roman" w:hAnsi="Times New Roman"/>
                <w:sz w:val="24"/>
                <w:szCs w:val="24"/>
              </w:rPr>
              <w:t>guvernanţei multi-nivel aplicat sectorului de securitate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B8A" w:rsidRPr="009A183B" w:rsidRDefault="00B74B8A" w:rsidP="009A1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</w:t>
            </w:r>
            <w:r w:rsidRPr="009A183B">
              <w:rPr>
                <w:rFonts w:ascii="Times New Roman" w:hAnsi="Times New Roman"/>
                <w:sz w:val="24"/>
                <w:szCs w:val="24"/>
              </w:rPr>
              <w:t>uvernanţ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A183B">
              <w:rPr>
                <w:rFonts w:ascii="Times New Roman" w:hAnsi="Times New Roman"/>
                <w:sz w:val="24"/>
                <w:szCs w:val="24"/>
              </w:rPr>
              <w:t xml:space="preserve"> de securitate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UE.</w:t>
            </w:r>
          </w:p>
        </w:tc>
        <w:tc>
          <w:tcPr>
            <w:tcW w:w="2406" w:type="dxa"/>
          </w:tcPr>
          <w:p w:rsidR="00B74B8A" w:rsidRDefault="00B74B8A" w:rsidP="009A18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Prezentare;</w:t>
            </w:r>
          </w:p>
          <w:p w:rsidR="00B74B8A" w:rsidRPr="00565E06" w:rsidRDefault="00B74B8A" w:rsidP="0005577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18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</w:t>
            </w:r>
            <w:r w:rsidRPr="002B7F57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text;</w:t>
            </w:r>
          </w:p>
          <w:p w:rsidR="00B74B8A" w:rsidRPr="009A183B" w:rsidRDefault="00B74B8A" w:rsidP="009A183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1" w:hanging="2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Dezbatere.</w:t>
            </w:r>
            <w:r w:rsidRPr="0056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B8A" w:rsidRPr="00565E06" w:rsidRDefault="00B74B8A" w:rsidP="009A183B">
            <w:pPr>
              <w:pStyle w:val="ListParagraph"/>
              <w:spacing w:after="0" w:line="240" w:lineRule="auto"/>
              <w:ind w:lef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B8A" w:rsidRPr="00565E06" w:rsidRDefault="00B74B8A" w:rsidP="00176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S=2h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S13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Default="00B74B8A" w:rsidP="00176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SI=2h</w:t>
            </w:r>
          </w:p>
        </w:tc>
      </w:tr>
      <w:tr w:rsidR="00B74B8A" w:rsidRPr="00565E06" w:rsidTr="00D86C38">
        <w:tc>
          <w:tcPr>
            <w:tcW w:w="2482" w:type="dxa"/>
          </w:tcPr>
          <w:p w:rsidR="00B74B8A" w:rsidRPr="00565E06" w:rsidRDefault="00B74B8A" w:rsidP="00A75F1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(seminar)</w:t>
            </w:r>
          </w:p>
          <w:p w:rsidR="00B74B8A" w:rsidRPr="0074410C" w:rsidRDefault="00B74B8A" w:rsidP="00732F9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10C">
              <w:rPr>
                <w:rFonts w:ascii="Times New Roman" w:hAnsi="Times New Roman"/>
                <w:b/>
                <w:sz w:val="24"/>
                <w:szCs w:val="24"/>
              </w:rPr>
              <w:t>Extemporal recapitulativ</w:t>
            </w:r>
          </w:p>
        </w:tc>
        <w:tc>
          <w:tcPr>
            <w:tcW w:w="4257" w:type="dxa"/>
          </w:tcPr>
          <w:p w:rsidR="00B74B8A" w:rsidRPr="008438CF" w:rsidRDefault="00B74B8A" w:rsidP="0084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8CF">
              <w:rPr>
                <w:rFonts w:ascii="Times New Roman" w:hAnsi="Times New Roman"/>
                <w:sz w:val="24"/>
                <w:szCs w:val="24"/>
              </w:rPr>
              <w:t xml:space="preserve">Evaluarea gradului de înţelegere </w:t>
            </w:r>
            <w:r w:rsidRPr="008438CF">
              <w:rPr>
                <w:sz w:val="24"/>
                <w:szCs w:val="24"/>
              </w:rPr>
              <w:t>ș</w:t>
            </w:r>
            <w:r w:rsidRPr="008438CF">
              <w:rPr>
                <w:rFonts w:ascii="Times New Roman" w:hAnsi="Times New Roman"/>
                <w:sz w:val="24"/>
                <w:szCs w:val="24"/>
              </w:rPr>
              <w:t>i operationalizare a conceptelor fundamentale ale subdomeniului studiilor de securitate parcurse în cadrul seminarului.</w:t>
            </w:r>
          </w:p>
        </w:tc>
        <w:tc>
          <w:tcPr>
            <w:tcW w:w="2406" w:type="dxa"/>
          </w:tcPr>
          <w:p w:rsidR="00B74B8A" w:rsidRPr="00565E06" w:rsidRDefault="00B74B8A" w:rsidP="0061669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28" w:hanging="128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Test gril</w:t>
            </w:r>
            <w:r w:rsidRPr="008568D5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S=2h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S14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sz w:val="24"/>
                <w:szCs w:val="24"/>
              </w:rPr>
              <w:t>SI=4h</w:t>
            </w:r>
          </w:p>
        </w:tc>
      </w:tr>
      <w:tr w:rsidR="00B74B8A" w:rsidRPr="00565E06" w:rsidTr="00D86C38">
        <w:tblPrEx>
          <w:tblLook w:val="0000"/>
        </w:tblPrEx>
        <w:trPr>
          <w:gridBefore w:val="1"/>
          <w:wBefore w:w="2482" w:type="dxa"/>
          <w:trHeight w:val="319"/>
        </w:trPr>
        <w:tc>
          <w:tcPr>
            <w:tcW w:w="6663" w:type="dxa"/>
            <w:gridSpan w:val="2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Total ore</w:t>
            </w:r>
          </w:p>
        </w:tc>
        <w:tc>
          <w:tcPr>
            <w:tcW w:w="992" w:type="dxa"/>
          </w:tcPr>
          <w:p w:rsidR="00B74B8A" w:rsidRPr="00565E06" w:rsidRDefault="00B74B8A" w:rsidP="0073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S=28h</w:t>
            </w:r>
          </w:p>
          <w:p w:rsidR="00B74B8A" w:rsidRPr="005231A5" w:rsidRDefault="00B74B8A" w:rsidP="00732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SI=30</w:t>
            </w:r>
            <w:r w:rsidRPr="00565E06">
              <w:rPr>
                <w:rFonts w:ascii="Times New Roman" w:hAnsi="Times New Roman"/>
                <w:b/>
                <w:sz w:val="24"/>
                <w:szCs w:val="24"/>
              </w:rPr>
              <w:t>h</w:t>
            </w:r>
          </w:p>
        </w:tc>
      </w:tr>
    </w:tbl>
    <w:p w:rsidR="00B74B8A" w:rsidRPr="005F0E23" w:rsidRDefault="00B74B8A" w:rsidP="00FF121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B74B8A" w:rsidRPr="004B346A" w:rsidRDefault="00B74B8A" w:rsidP="00FF121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5F0E23">
        <w:rPr>
          <w:rFonts w:ascii="Times New Roman" w:hAnsi="Times New Roman"/>
          <w:b/>
          <w:bCs/>
          <w:sz w:val="24"/>
          <w:szCs w:val="24"/>
        </w:rPr>
        <w:t xml:space="preserve">E. EVALUARE </w:t>
      </w:r>
      <w:r w:rsidRPr="005F0E23">
        <w:rPr>
          <w:rFonts w:ascii="Times New Roman" w:hAnsi="Times New Roman"/>
          <w:sz w:val="24"/>
          <w:szCs w:val="24"/>
        </w:rPr>
        <w:t>(</w:t>
      </w:r>
      <w:r w:rsidRPr="005F0E23">
        <w:rPr>
          <w:rFonts w:ascii="Times New Roman" w:hAnsi="Times New Roman"/>
          <w:i/>
          <w:iCs/>
          <w:sz w:val="24"/>
          <w:szCs w:val="24"/>
        </w:rPr>
        <w:t xml:space="preserve">Se precizează metodele, formele de evaluare şi ponderea acestora în stabilirea notei finale. Se indică standardele minime de </w:t>
      </w:r>
      <w:r w:rsidRPr="000A6488">
        <w:rPr>
          <w:rFonts w:ascii="Times New Roman" w:hAnsi="Times New Roman"/>
          <w:i/>
          <w:iCs/>
          <w:sz w:val="24"/>
          <w:szCs w:val="24"/>
        </w:rPr>
        <w:t>performanţă,</w:t>
      </w:r>
      <w:r w:rsidRPr="005F0E23">
        <w:rPr>
          <w:rFonts w:ascii="Times New Roman" w:hAnsi="Times New Roman"/>
          <w:i/>
          <w:iCs/>
          <w:sz w:val="24"/>
          <w:szCs w:val="24"/>
        </w:rPr>
        <w:t xml:space="preserve"> raportate la competenţele definite la punctul </w:t>
      </w:r>
      <w:r w:rsidRPr="005F0E23">
        <w:rPr>
          <w:rFonts w:ascii="Times New Roman" w:hAnsi="Times New Roman"/>
          <w:b/>
          <w:bCs/>
          <w:sz w:val="24"/>
          <w:szCs w:val="24"/>
        </w:rPr>
        <w:t>A. Obiectivele disciplinei</w:t>
      </w:r>
      <w:r w:rsidRPr="004B346A">
        <w:rPr>
          <w:rFonts w:ascii="Times New Roman" w:hAnsi="Times New Roman"/>
          <w:iCs/>
          <w:sz w:val="24"/>
          <w:szCs w:val="24"/>
        </w:rPr>
        <w:t>)</w:t>
      </w:r>
    </w:p>
    <w:p w:rsidR="00B74B8A" w:rsidRPr="005F0E23" w:rsidRDefault="00B74B8A" w:rsidP="00FF121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B74B8A" w:rsidRPr="005F0E23" w:rsidRDefault="00B74B8A" w:rsidP="002E37BF">
      <w:pPr>
        <w:rPr>
          <w:rFonts w:ascii="Times New Roman" w:hAnsi="Times New Roman"/>
          <w:b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1. Forme de evaluare si pondere: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3234"/>
        <w:gridCol w:w="3248"/>
      </w:tblGrid>
      <w:tr w:rsidR="00B74B8A" w:rsidRPr="005F0E23">
        <w:tc>
          <w:tcPr>
            <w:tcW w:w="3265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Componente disciplină</w:t>
            </w:r>
          </w:p>
        </w:tc>
        <w:tc>
          <w:tcPr>
            <w:tcW w:w="3234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Forme de evaluare</w:t>
            </w:r>
          </w:p>
        </w:tc>
        <w:tc>
          <w:tcPr>
            <w:tcW w:w="3248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Pondere</w:t>
            </w:r>
          </w:p>
        </w:tc>
      </w:tr>
      <w:tr w:rsidR="00B74B8A" w:rsidRPr="005F0E23">
        <w:tc>
          <w:tcPr>
            <w:tcW w:w="3265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3234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Finală</w:t>
            </w:r>
          </w:p>
        </w:tc>
        <w:tc>
          <w:tcPr>
            <w:tcW w:w="3248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B74B8A" w:rsidRPr="005F0E23">
        <w:tc>
          <w:tcPr>
            <w:tcW w:w="3265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Seminar</w:t>
            </w:r>
          </w:p>
        </w:tc>
        <w:tc>
          <w:tcPr>
            <w:tcW w:w="3234" w:type="dxa"/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Continuă</w:t>
            </w:r>
          </w:p>
        </w:tc>
        <w:tc>
          <w:tcPr>
            <w:tcW w:w="3248" w:type="dxa"/>
          </w:tcPr>
          <w:p w:rsidR="00B74B8A" w:rsidRPr="005F0E23" w:rsidRDefault="00B74B8A" w:rsidP="002E37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</w:tbl>
    <w:p w:rsidR="00B74B8A" w:rsidRPr="005F0E23" w:rsidRDefault="00B74B8A" w:rsidP="00FF121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B74B8A" w:rsidRPr="005F0E23" w:rsidRDefault="00B74B8A" w:rsidP="002E37BF">
      <w:pPr>
        <w:ind w:right="-567"/>
        <w:rPr>
          <w:rFonts w:ascii="Times New Roman" w:hAnsi="Times New Roman"/>
          <w:b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2. Reguli evaluare</w:t>
      </w:r>
    </w:p>
    <w:p w:rsidR="00B74B8A" w:rsidRPr="005F0E23" w:rsidRDefault="00B74B8A" w:rsidP="002E37BF">
      <w:pPr>
        <w:pStyle w:val="ListParagraph"/>
        <w:tabs>
          <w:tab w:val="left" w:pos="9072"/>
          <w:tab w:val="left" w:pos="9639"/>
        </w:tabs>
        <w:ind w:left="0" w:right="-567"/>
        <w:jc w:val="both"/>
        <w:rPr>
          <w:rFonts w:ascii="Times New Roman" w:hAnsi="Times New Roman"/>
          <w:b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Medie disciplină</w:t>
      </w:r>
      <w:r w:rsidRPr="005F0E23">
        <w:rPr>
          <w:rFonts w:ascii="Times New Roman" w:hAnsi="Times New Roman"/>
          <w:sz w:val="24"/>
          <w:szCs w:val="24"/>
        </w:rPr>
        <w:t xml:space="preserve">: Md =2 x Mc+Ms:3, unde Md =medie disciplină, Mc=Medie curs, Ms=medie seminar. </w:t>
      </w:r>
    </w:p>
    <w:p w:rsidR="00B74B8A" w:rsidRDefault="00B74B8A" w:rsidP="008263F4">
      <w:pPr>
        <w:pStyle w:val="ListParagraph"/>
        <w:tabs>
          <w:tab w:val="left" w:pos="9072"/>
          <w:tab w:val="left" w:pos="9639"/>
        </w:tabs>
        <w:ind w:left="0"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Medie seminar</w:t>
      </w:r>
      <w:r w:rsidRPr="005F0E23">
        <w:rPr>
          <w:rFonts w:ascii="Times New Roman" w:hAnsi="Times New Roman"/>
          <w:sz w:val="24"/>
          <w:szCs w:val="24"/>
        </w:rPr>
        <w:t>:</w:t>
      </w:r>
      <w:r w:rsidRPr="005F0E23">
        <w:rPr>
          <w:rFonts w:ascii="Times New Roman" w:hAnsi="Times New Roman"/>
          <w:b/>
          <w:sz w:val="24"/>
          <w:szCs w:val="24"/>
        </w:rPr>
        <w:t xml:space="preserve"> </w:t>
      </w:r>
      <w:r w:rsidRPr="005F0E23">
        <w:rPr>
          <w:rFonts w:ascii="Times New Roman" w:hAnsi="Times New Roman"/>
          <w:bCs/>
          <w:sz w:val="24"/>
          <w:szCs w:val="24"/>
        </w:rPr>
        <w:t>Ms</w:t>
      </w:r>
      <w:r>
        <w:rPr>
          <w:rFonts w:ascii="Times New Roman" w:hAnsi="Times New Roman"/>
          <w:sz w:val="24"/>
          <w:szCs w:val="24"/>
        </w:rPr>
        <w:t>=2,5Nas</w:t>
      </w:r>
      <w:r w:rsidRPr="005F0E23">
        <w:rPr>
          <w:rFonts w:ascii="Times New Roman" w:hAnsi="Times New Roman"/>
          <w:sz w:val="24"/>
          <w:szCs w:val="24"/>
        </w:rPr>
        <w:t>+5Np</w:t>
      </w:r>
      <w:r>
        <w:rPr>
          <w:rFonts w:ascii="Times New Roman" w:hAnsi="Times New Roman"/>
          <w:sz w:val="24"/>
          <w:szCs w:val="24"/>
        </w:rPr>
        <w:t>as+2,5Nes:10, unde Nas</w:t>
      </w:r>
      <w:r w:rsidRPr="005F0E23">
        <w:rPr>
          <w:rFonts w:ascii="Times New Roman" w:hAnsi="Times New Roman"/>
          <w:sz w:val="24"/>
          <w:szCs w:val="24"/>
        </w:rPr>
        <w:t xml:space="preserve">=notă </w:t>
      </w:r>
      <w:r>
        <w:rPr>
          <w:rFonts w:ascii="Times New Roman" w:hAnsi="Times New Roman"/>
          <w:sz w:val="24"/>
          <w:szCs w:val="24"/>
        </w:rPr>
        <w:t>analiz</w:t>
      </w:r>
      <w:r w:rsidRPr="005F0E23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seminar, </w:t>
      </w:r>
      <w:r w:rsidRPr="005F0E23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>as=participare activ</w:t>
      </w:r>
      <w:r w:rsidRPr="005F0E23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seminar, Nes</w:t>
      </w:r>
      <w:r w:rsidRPr="005F0E23">
        <w:rPr>
          <w:rFonts w:ascii="Times New Roman" w:hAnsi="Times New Roman"/>
          <w:sz w:val="24"/>
          <w:szCs w:val="24"/>
        </w:rPr>
        <w:t xml:space="preserve"> = Notă </w:t>
      </w:r>
      <w:r>
        <w:rPr>
          <w:rFonts w:ascii="Times New Roman" w:hAnsi="Times New Roman"/>
          <w:sz w:val="24"/>
          <w:szCs w:val="24"/>
        </w:rPr>
        <w:t>extemporal seminar</w:t>
      </w:r>
      <w:r w:rsidRPr="005F0E23">
        <w:rPr>
          <w:rFonts w:ascii="Times New Roman" w:hAnsi="Times New Roman"/>
          <w:sz w:val="24"/>
          <w:szCs w:val="24"/>
        </w:rPr>
        <w:t xml:space="preserve">. </w:t>
      </w:r>
    </w:p>
    <w:p w:rsidR="00B74B8A" w:rsidRPr="00852836" w:rsidRDefault="00B74B8A" w:rsidP="00852836">
      <w:pPr>
        <w:spacing w:after="0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852836">
        <w:rPr>
          <w:rFonts w:ascii="Times New Roman" w:eastAsia="Arial Unicode MS" w:hAnsi="Times New Roman"/>
          <w:iCs/>
          <w:sz w:val="24"/>
          <w:szCs w:val="24"/>
        </w:rPr>
        <w:t>Analiza de seminar nu trebuie să depăşească 2-3 pagini; preferabil aceasta reprezintă baza prezentării din cadrul seminarului şi este un material schematic, dar face dovada in</w:t>
      </w:r>
      <w:r w:rsidRPr="00565E06">
        <w:rPr>
          <w:rFonts w:ascii="Times New Roman" w:hAnsi="Times New Roman"/>
          <w:sz w:val="24"/>
          <w:szCs w:val="24"/>
        </w:rPr>
        <w:t>ţ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>elegerii si cunoasterii de c</w:t>
      </w:r>
      <w:r w:rsidRPr="00852836">
        <w:rPr>
          <w:rFonts w:ascii="Times New Roman" w:hAnsi="Times New Roman"/>
          <w:bCs/>
          <w:iCs/>
          <w:sz w:val="24"/>
          <w:szCs w:val="24"/>
        </w:rPr>
        <w:t>ă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>tre student a bibliografiei de baz</w:t>
      </w:r>
      <w:r w:rsidRPr="00852836">
        <w:rPr>
          <w:rFonts w:ascii="Times New Roman" w:hAnsi="Times New Roman"/>
          <w:bCs/>
          <w:iCs/>
          <w:sz w:val="24"/>
          <w:szCs w:val="24"/>
        </w:rPr>
        <w:t>ă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 xml:space="preserve"> si a unor abordari concurente/contestatare. Materialul va fi circulat pe e-mail cu min. 24h înaintea susţinerii lui la seminar.   </w:t>
      </w:r>
    </w:p>
    <w:p w:rsidR="00B74B8A" w:rsidRPr="00852836" w:rsidRDefault="00B74B8A" w:rsidP="00852836">
      <w:pPr>
        <w:spacing w:after="0"/>
        <w:jc w:val="both"/>
        <w:rPr>
          <w:rFonts w:ascii="Times New Roman" w:eastAsia="Arial Unicode MS" w:hAnsi="Times New Roman"/>
          <w:iCs/>
          <w:sz w:val="24"/>
          <w:szCs w:val="24"/>
        </w:rPr>
      </w:pPr>
      <w:r w:rsidRPr="00852836">
        <w:rPr>
          <w:rFonts w:ascii="Times New Roman" w:eastAsia="Arial Unicode MS" w:hAnsi="Times New Roman"/>
          <w:iCs/>
          <w:sz w:val="24"/>
          <w:szCs w:val="24"/>
        </w:rPr>
        <w:t>Participarea activ</w:t>
      </w:r>
      <w:r w:rsidRPr="00852836">
        <w:rPr>
          <w:rFonts w:ascii="Times New Roman" w:hAnsi="Times New Roman"/>
          <w:bCs/>
          <w:iCs/>
          <w:sz w:val="24"/>
          <w:szCs w:val="24"/>
        </w:rPr>
        <w:t>ă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 xml:space="preserve"> la seminar presupune participarea la cel puţin o prezentare/dezbatere în cadrul seminarului şi conceperea unei analize a studiului de caz studiat în cadrul seminarului respectiv din perspectiva bibliografiei obligatorii şi specifice. </w:t>
      </w:r>
    </w:p>
    <w:p w:rsidR="00B74B8A" w:rsidRPr="00852836" w:rsidRDefault="00B74B8A" w:rsidP="00852836">
      <w:pPr>
        <w:spacing w:after="0"/>
        <w:rPr>
          <w:rFonts w:ascii="Times New Roman" w:eastAsia="Arial Unicode MS" w:hAnsi="Times New Roman"/>
          <w:iCs/>
          <w:sz w:val="24"/>
          <w:szCs w:val="24"/>
        </w:rPr>
      </w:pPr>
      <w:r w:rsidRPr="00852836">
        <w:rPr>
          <w:rFonts w:ascii="Times New Roman" w:eastAsia="Arial Unicode MS" w:hAnsi="Times New Roman"/>
          <w:iCs/>
          <w:sz w:val="24"/>
          <w:szCs w:val="24"/>
        </w:rPr>
        <w:t>Extemporalul se sus</w:t>
      </w:r>
      <w:r w:rsidRPr="00565E06">
        <w:rPr>
          <w:rFonts w:ascii="Times New Roman" w:hAnsi="Times New Roman"/>
          <w:sz w:val="24"/>
          <w:szCs w:val="24"/>
        </w:rPr>
        <w:t>ţ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>ine pe parcursul seminariilor, fiind anun</w:t>
      </w:r>
      <w:r w:rsidRPr="00565E06">
        <w:rPr>
          <w:rFonts w:ascii="Times New Roman" w:hAnsi="Times New Roman"/>
          <w:sz w:val="24"/>
          <w:szCs w:val="24"/>
        </w:rPr>
        <w:t>ţ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>at studen</w:t>
      </w:r>
      <w:r w:rsidRPr="00565E06">
        <w:rPr>
          <w:rFonts w:ascii="Times New Roman" w:hAnsi="Times New Roman"/>
          <w:sz w:val="24"/>
          <w:szCs w:val="24"/>
        </w:rPr>
        <w:t>ţ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>ilor din timp, din materia de seminar studiat</w:t>
      </w:r>
      <w:r w:rsidRPr="00852836">
        <w:rPr>
          <w:rFonts w:ascii="Times New Roman" w:hAnsi="Times New Roman"/>
          <w:bCs/>
          <w:iCs/>
          <w:sz w:val="24"/>
          <w:szCs w:val="24"/>
        </w:rPr>
        <w:t>ă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 xml:space="preserve"> pan</w:t>
      </w:r>
      <w:r w:rsidRPr="00852836">
        <w:rPr>
          <w:rFonts w:ascii="Times New Roman" w:hAnsi="Times New Roman"/>
          <w:bCs/>
          <w:iCs/>
          <w:sz w:val="24"/>
          <w:szCs w:val="24"/>
        </w:rPr>
        <w:t>ă</w:t>
      </w:r>
      <w:r w:rsidRPr="00852836">
        <w:rPr>
          <w:rFonts w:ascii="Times New Roman" w:eastAsia="Arial Unicode MS" w:hAnsi="Times New Roman"/>
          <w:iCs/>
          <w:sz w:val="24"/>
          <w:szCs w:val="24"/>
        </w:rPr>
        <w:t xml:space="preserve"> la momentul respectiv.</w:t>
      </w:r>
    </w:p>
    <w:p w:rsidR="00B74B8A" w:rsidRPr="00852836" w:rsidRDefault="00B74B8A" w:rsidP="008263F4">
      <w:pPr>
        <w:pStyle w:val="ListParagraph"/>
        <w:tabs>
          <w:tab w:val="left" w:pos="9072"/>
          <w:tab w:val="left" w:pos="9639"/>
        </w:tabs>
        <w:ind w:left="0" w:right="-76"/>
        <w:jc w:val="both"/>
        <w:rPr>
          <w:rFonts w:ascii="Times New Roman" w:hAnsi="Times New Roman"/>
          <w:b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 xml:space="preserve">Medie curs: </w:t>
      </w:r>
      <w:r w:rsidRPr="005F0E23">
        <w:rPr>
          <w:rFonts w:ascii="Times New Roman" w:hAnsi="Times New Roman"/>
          <w:bCs/>
          <w:sz w:val="24"/>
          <w:szCs w:val="24"/>
        </w:rPr>
        <w:t>Mc</w:t>
      </w:r>
      <w:r w:rsidRPr="005F0E23">
        <w:rPr>
          <w:rFonts w:ascii="Times New Roman" w:hAnsi="Times New Roman"/>
          <w:sz w:val="24"/>
          <w:szCs w:val="24"/>
        </w:rPr>
        <w:t xml:space="preserve">= Nes, unde Nes= notă examen scris final. </w:t>
      </w:r>
      <w:r w:rsidRPr="00852836">
        <w:rPr>
          <w:rFonts w:ascii="Times New Roman" w:hAnsi="Times New Roman"/>
          <w:bCs/>
          <w:iCs/>
          <w:sz w:val="24"/>
          <w:szCs w:val="24"/>
        </w:rPr>
        <w:t>Examenul scris final (curs) se va desfăşura în următoarele condiţii: cu aproximativ o lună şi jumătate înaintea examenului, studenţii vor primi un document conţinând subiectele de examen. Dintre acestea, la examen, vor primi spre rezolvare două</w:t>
      </w:r>
      <w:r>
        <w:rPr>
          <w:rFonts w:ascii="Times New Roman" w:hAnsi="Times New Roman"/>
          <w:bCs/>
          <w:iCs/>
          <w:sz w:val="24"/>
          <w:szCs w:val="24"/>
        </w:rPr>
        <w:t>, pe mai multe numere</w:t>
      </w:r>
      <w:r w:rsidRPr="00852836">
        <w:rPr>
          <w:rFonts w:ascii="Times New Roman" w:hAnsi="Times New Roman"/>
          <w:bCs/>
          <w:iCs/>
          <w:sz w:val="24"/>
          <w:szCs w:val="24"/>
        </w:rPr>
        <w:t>. Se acordă un punct din oficiu. Durata examenului: 110 min.</w:t>
      </w:r>
    </w:p>
    <w:p w:rsidR="00B74B8A" w:rsidRPr="005F0E23" w:rsidRDefault="00B74B8A" w:rsidP="00523C29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5F0E23">
        <w:rPr>
          <w:rFonts w:ascii="Times New Roman" w:hAnsi="Times New Roman"/>
          <w:b/>
          <w:iCs/>
          <w:sz w:val="24"/>
          <w:szCs w:val="24"/>
        </w:rPr>
        <w:t>3. Standarde de performanţă raportate la competenţe:</w:t>
      </w:r>
    </w:p>
    <w:p w:rsidR="00B74B8A" w:rsidRPr="0085626F" w:rsidRDefault="00B74B8A" w:rsidP="00DD5087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7"/>
        <w:gridCol w:w="8112"/>
      </w:tblGrid>
      <w:tr w:rsidR="00B74B8A" w:rsidRPr="00735CD2" w:rsidTr="00DA2729">
        <w:tc>
          <w:tcPr>
            <w:tcW w:w="1527" w:type="dxa"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b/>
                <w:iCs/>
                <w:sz w:val="24"/>
                <w:szCs w:val="24"/>
              </w:rPr>
              <w:t>Tip standard</w:t>
            </w:r>
          </w:p>
        </w:tc>
        <w:tc>
          <w:tcPr>
            <w:tcW w:w="8112" w:type="dxa"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b/>
                <w:iCs/>
                <w:sz w:val="24"/>
                <w:szCs w:val="24"/>
              </w:rPr>
              <w:t>Descriere standard</w:t>
            </w:r>
          </w:p>
        </w:tc>
      </w:tr>
      <w:tr w:rsidR="00B74B8A" w:rsidRPr="00735CD2" w:rsidTr="00DA2729">
        <w:trPr>
          <w:trHeight w:val="330"/>
        </w:trPr>
        <w:tc>
          <w:tcPr>
            <w:tcW w:w="1527" w:type="dxa"/>
            <w:vMerge w:val="restart"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Minim (media 5)</w:t>
            </w:r>
          </w:p>
        </w:tc>
        <w:tc>
          <w:tcPr>
            <w:tcW w:w="8112" w:type="dxa"/>
          </w:tcPr>
          <w:p w:rsidR="00B74B8A" w:rsidRPr="00735CD2" w:rsidRDefault="00B74B8A" w:rsidP="00DA272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Utilizarea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 operationalizar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ea adecvat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 conceptelor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: r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zboi, strategie de securitate, securitate national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securitate international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securitat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 politic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securitate militar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B74B8A" w:rsidRPr="00735CD2" w:rsidTr="00DA2729">
        <w:trPr>
          <w:trHeight w:val="345"/>
        </w:trPr>
        <w:tc>
          <w:tcPr>
            <w:tcW w:w="1527" w:type="dxa"/>
            <w:vMerge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12" w:type="dxa"/>
          </w:tcPr>
          <w:p w:rsidR="00B74B8A" w:rsidRPr="00735CD2" w:rsidRDefault="00B74B8A" w:rsidP="00187B4B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Capacitatea de a utiliza adecvat concepetele mai sus amintite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 metodologiile specifice de analiz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studiilor de securitate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î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n vederea explicarii unui eveniment din istoria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sistemului international modern.</w:t>
            </w:r>
          </w:p>
        </w:tc>
      </w:tr>
      <w:tr w:rsidR="00B74B8A" w:rsidRPr="00735CD2" w:rsidTr="00DA2729">
        <w:trPr>
          <w:trHeight w:val="315"/>
        </w:trPr>
        <w:tc>
          <w:tcPr>
            <w:tcW w:w="1527" w:type="dxa"/>
            <w:vMerge w:val="restart"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Maxim (media 10)</w:t>
            </w:r>
          </w:p>
        </w:tc>
        <w:tc>
          <w:tcPr>
            <w:tcW w:w="8112" w:type="dxa"/>
          </w:tcPr>
          <w:p w:rsidR="00B74B8A" w:rsidRPr="00DD5087" w:rsidRDefault="00B74B8A" w:rsidP="00DD5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Intelegerea, utilizarea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 operationalizarea adecvat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conceptelor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: r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zboi, strategie de securitate,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coala de la Copenhaga, securitate na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ional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securitate interna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ional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dilema securit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ii,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securitizare, 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securitate politic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securitate militar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securitate economic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securitate de mediu, 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securitate societal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securitate energetic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analiz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cost-beneficiu, utilitate marginal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, abordarea pasii-p</w:t>
            </w:r>
            <w:r w:rsidRPr="00852836">
              <w:rPr>
                <w:rFonts w:ascii="Times New Roman" w:hAnsi="Times New Roman"/>
                <w:bCs/>
                <w:iCs/>
                <w:sz w:val="24"/>
                <w:szCs w:val="24"/>
              </w:rPr>
              <w:t>â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-la-r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zboi, </w:t>
            </w:r>
            <w:r>
              <w:rPr>
                <w:rFonts w:ascii="Times New Roman" w:hAnsi="Times New Roman"/>
                <w:sz w:val="24"/>
                <w:szCs w:val="24"/>
              </w:rPr>
              <w:t>securitate colectivă,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securitate comună, securitate cooperativă, regimuri de securitate, comunităţi</w:t>
            </w:r>
            <w:r w:rsidRPr="00212985">
              <w:rPr>
                <w:rFonts w:ascii="Times New Roman" w:hAnsi="Times New Roman"/>
                <w:sz w:val="24"/>
                <w:szCs w:val="24"/>
              </w:rPr>
              <w:t xml:space="preserve"> de securitate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B8A" w:rsidRPr="00735CD2" w:rsidTr="00DA2729">
        <w:trPr>
          <w:trHeight w:val="315"/>
        </w:trPr>
        <w:tc>
          <w:tcPr>
            <w:tcW w:w="1527" w:type="dxa"/>
            <w:vMerge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12" w:type="dxa"/>
          </w:tcPr>
          <w:p w:rsidR="00B74B8A" w:rsidRPr="00735CD2" w:rsidRDefault="00B74B8A" w:rsidP="00DA27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Capacitatea de a utiliza adecvat concepetele mai sus amintite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 metodologiile specifice de analiz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î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n domeniul studiilor de securitate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î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n vederea explic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rii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unor situa</w:t>
            </w:r>
            <w:r w:rsidRPr="005F0E23">
              <w:rPr>
                <w:rFonts w:ascii="Times New Roman" w:hAnsi="Times New Roman"/>
              </w:rPr>
              <w:t>ţ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ii socio-politice concrete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B8A" w:rsidRPr="00735CD2" w:rsidTr="00DA2729">
        <w:trPr>
          <w:trHeight w:val="324"/>
        </w:trPr>
        <w:tc>
          <w:tcPr>
            <w:tcW w:w="1527" w:type="dxa"/>
            <w:vMerge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12" w:type="dxa"/>
          </w:tcPr>
          <w:p w:rsidR="00B74B8A" w:rsidRPr="00735CD2" w:rsidRDefault="00B74B8A" w:rsidP="00DA272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Capacitatea de a realiza o prezentare de seminar coerent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si consecventa axat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pe intelegerea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 prezentarea 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uantat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a bibliografiei de baz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B8A" w:rsidRPr="00735CD2" w:rsidTr="00DA2729">
        <w:trPr>
          <w:trHeight w:val="273"/>
        </w:trPr>
        <w:tc>
          <w:tcPr>
            <w:tcW w:w="1527" w:type="dxa"/>
            <w:vMerge/>
          </w:tcPr>
          <w:p w:rsidR="00B74B8A" w:rsidRPr="00735CD2" w:rsidRDefault="00B74B8A" w:rsidP="00DA272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112" w:type="dxa"/>
          </w:tcPr>
          <w:p w:rsidR="00B74B8A" w:rsidRPr="00735CD2" w:rsidRDefault="00B74B8A" w:rsidP="00DA272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Participarea activ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ă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la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cursuri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i 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seminar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ii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 prin 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î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Pr="005F0E23">
              <w:rPr>
                <w:rFonts w:ascii="Times New Roman" w:hAnsi="Times New Roman"/>
              </w:rPr>
              <w:t>ţ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elegerea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 xml:space="preserve">i problematizarea temelor 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 bibliografiei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studiate.</w:t>
            </w:r>
          </w:p>
        </w:tc>
      </w:tr>
    </w:tbl>
    <w:p w:rsidR="00B74B8A" w:rsidRDefault="00B74B8A" w:rsidP="00DD5087">
      <w:pPr>
        <w:spacing w:after="0"/>
        <w:rPr>
          <w:i/>
          <w:iCs/>
          <w:sz w:val="23"/>
          <w:szCs w:val="23"/>
        </w:rPr>
      </w:pPr>
    </w:p>
    <w:p w:rsidR="00B74B8A" w:rsidRDefault="00B74B8A" w:rsidP="00523C29">
      <w:pPr>
        <w:ind w:right="-567"/>
        <w:jc w:val="both"/>
        <w:rPr>
          <w:rFonts w:ascii="Times New Roman" w:hAnsi="Times New Roman"/>
          <w:b/>
          <w:sz w:val="24"/>
          <w:szCs w:val="24"/>
        </w:rPr>
      </w:pPr>
    </w:p>
    <w:p w:rsidR="00B74B8A" w:rsidRPr="005F0E23" w:rsidRDefault="00B74B8A" w:rsidP="00523C29">
      <w:pPr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4. Condiţii obligatorii de participare:</w:t>
      </w:r>
    </w:p>
    <w:p w:rsidR="00B74B8A" w:rsidRPr="005F0E23" w:rsidRDefault="00B74B8A" w:rsidP="00523C29">
      <w:pPr>
        <w:pStyle w:val="ListParagraph"/>
        <w:numPr>
          <w:ilvl w:val="0"/>
          <w:numId w:val="6"/>
        </w:numPr>
        <w:ind w:right="-567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 xml:space="preserve">Curs: nu există </w:t>
      </w:r>
    </w:p>
    <w:p w:rsidR="00B74B8A" w:rsidRPr="005F0E23" w:rsidRDefault="00B74B8A" w:rsidP="00B52BC9">
      <w:pPr>
        <w:pStyle w:val="ListParagraph"/>
        <w:numPr>
          <w:ilvl w:val="0"/>
          <w:numId w:val="6"/>
        </w:numPr>
        <w:ind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 xml:space="preserve">Seminar: minimum 5 prezenţe.  Nerespectarea acestei condiţii are drept rezultat: a) nepromovarea seminarului (media 4 la seminar); b) participarea la examenul din sesiunea de restanţe. </w:t>
      </w:r>
    </w:p>
    <w:p w:rsidR="00B74B8A" w:rsidRPr="005F0E23" w:rsidRDefault="00B74B8A" w:rsidP="00FF1214">
      <w:pPr>
        <w:spacing w:after="0"/>
        <w:rPr>
          <w:rFonts w:ascii="Times New Roman" w:hAnsi="Times New Roman"/>
          <w:i/>
          <w:iCs/>
          <w:sz w:val="23"/>
          <w:szCs w:val="23"/>
        </w:rPr>
      </w:pPr>
    </w:p>
    <w:p w:rsidR="00B74B8A" w:rsidRPr="005F0E23" w:rsidRDefault="00B74B8A" w:rsidP="00FF1214">
      <w:pPr>
        <w:pStyle w:val="Default"/>
        <w:jc w:val="both"/>
        <w:rPr>
          <w:rFonts w:ascii="Times New Roman" w:hAnsi="Times New Roman"/>
          <w:sz w:val="23"/>
          <w:szCs w:val="23"/>
        </w:rPr>
      </w:pPr>
      <w:r w:rsidRPr="005F0E23">
        <w:rPr>
          <w:rFonts w:ascii="Times New Roman" w:hAnsi="Times New Roman"/>
          <w:b/>
          <w:bCs/>
        </w:rPr>
        <w:t>F. REPERE METODOLOGICE</w:t>
      </w:r>
      <w:r w:rsidRPr="005F0E2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5F0E23">
        <w:rPr>
          <w:rFonts w:ascii="Times New Roman" w:hAnsi="Times New Roman"/>
          <w:sz w:val="23"/>
          <w:szCs w:val="23"/>
        </w:rPr>
        <w:t>(</w:t>
      </w:r>
      <w:r w:rsidRPr="005F0E23">
        <w:rPr>
          <w:rFonts w:ascii="Times New Roman" w:hAnsi="Times New Roman"/>
          <w:i/>
          <w:iCs/>
          <w:sz w:val="23"/>
          <w:szCs w:val="23"/>
        </w:rPr>
        <w:t>Strategia didactică, materiale, resurse</w:t>
      </w:r>
      <w:r w:rsidRPr="005F0E23">
        <w:rPr>
          <w:rFonts w:ascii="Times New Roman" w:hAnsi="Times New Roman"/>
          <w:sz w:val="23"/>
          <w:szCs w:val="23"/>
        </w:rPr>
        <w:t xml:space="preserve">) </w:t>
      </w:r>
    </w:p>
    <w:p w:rsidR="00B74B8A" w:rsidRPr="005F0E23" w:rsidRDefault="00B74B8A" w:rsidP="00071FF9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4121D6">
      <w:pPr>
        <w:ind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1) Strategia didactică:</w:t>
      </w:r>
      <w:r w:rsidRPr="005F0E23">
        <w:rPr>
          <w:rFonts w:ascii="Times New Roman" w:hAnsi="Times New Roman"/>
          <w:sz w:val="24"/>
          <w:szCs w:val="24"/>
        </w:rPr>
        <w:t xml:space="preserve"> </w:t>
      </w:r>
    </w:p>
    <w:p w:rsidR="00B74B8A" w:rsidRPr="005F0E23" w:rsidRDefault="00B74B8A" w:rsidP="004121D6">
      <w:pPr>
        <w:ind w:right="104"/>
        <w:jc w:val="both"/>
        <w:rPr>
          <w:rFonts w:ascii="Times New Roman" w:hAnsi="Times New Roman"/>
          <w:sz w:val="24"/>
          <w:szCs w:val="24"/>
        </w:rPr>
      </w:pPr>
      <w:r w:rsidRPr="005F0E23">
        <w:rPr>
          <w:rFonts w:ascii="Times New Roman" w:hAnsi="Times New Roman"/>
          <w:sz w:val="24"/>
          <w:szCs w:val="24"/>
        </w:rPr>
        <w:t xml:space="preserve">Strategia didactică folosită în cadrul cursului de </w:t>
      </w:r>
      <w:r>
        <w:rPr>
          <w:rFonts w:ascii="Times New Roman" w:hAnsi="Times New Roman"/>
          <w:sz w:val="24"/>
          <w:szCs w:val="24"/>
        </w:rPr>
        <w:t xml:space="preserve">Introducere </w:t>
      </w:r>
      <w:r w:rsidRPr="00852836">
        <w:rPr>
          <w:rFonts w:ascii="Times New Roman" w:hAnsi="Times New Roman"/>
          <w:bCs/>
          <w:iCs/>
          <w:sz w:val="24"/>
          <w:szCs w:val="24"/>
        </w:rPr>
        <w:t>î</w:t>
      </w:r>
      <w:r>
        <w:rPr>
          <w:rFonts w:ascii="Times New Roman" w:hAnsi="Times New Roman"/>
          <w:iCs/>
          <w:sz w:val="24"/>
          <w:szCs w:val="24"/>
        </w:rPr>
        <w:t>n studii de securitate</w:t>
      </w:r>
      <w:r w:rsidRPr="005F0E23">
        <w:rPr>
          <w:rFonts w:ascii="Times New Roman" w:hAnsi="Times New Roman"/>
          <w:sz w:val="24"/>
          <w:szCs w:val="24"/>
        </w:rPr>
        <w:t xml:space="preserve"> are în vedere fundamente constructiviste. Învăţarea este considerată a fi un proces activ şi explicit în care studenţii acumulează concepte noi folosind</w:t>
      </w:r>
      <w:r>
        <w:rPr>
          <w:rFonts w:ascii="Times New Roman" w:hAnsi="Times New Roman"/>
          <w:sz w:val="24"/>
          <w:szCs w:val="24"/>
        </w:rPr>
        <w:t xml:space="preserve"> cunoaşterea lor prezentă. Cadrul didactic</w:t>
      </w:r>
      <w:r w:rsidRPr="005F0E23">
        <w:rPr>
          <w:rFonts w:ascii="Times New Roman" w:hAnsi="Times New Roman"/>
          <w:sz w:val="24"/>
          <w:szCs w:val="24"/>
        </w:rPr>
        <w:t xml:space="preserve">  </w:t>
      </w:r>
      <w:r w:rsidRPr="00852836">
        <w:rPr>
          <w:rFonts w:ascii="Times New Roman" w:hAnsi="Times New Roman"/>
          <w:bCs/>
          <w:iCs/>
          <w:sz w:val="24"/>
          <w:szCs w:val="24"/>
        </w:rPr>
        <w:t>î</w:t>
      </w:r>
      <w:r w:rsidRPr="005F0E23">
        <w:rPr>
          <w:rFonts w:ascii="Times New Roman" w:hAnsi="Times New Roman"/>
          <w:sz w:val="24"/>
          <w:szCs w:val="24"/>
        </w:rPr>
        <w:t xml:space="preserve">şi asumă transpunerea informaţiei într-un format adaptat stării de înţelegere curentă a studenţilor/studentelor. Curriculumul este construit în aşa manieră încât studenţii/studentele pot construi noi cunoştinţe pe fundamentele celor deja învăţate. </w:t>
      </w:r>
    </w:p>
    <w:p w:rsidR="00B74B8A" w:rsidRPr="005F0E23" w:rsidRDefault="00B74B8A" w:rsidP="00124CC9">
      <w:pPr>
        <w:rPr>
          <w:rFonts w:ascii="Times New Roman" w:hAnsi="Times New Roman"/>
          <w:b/>
          <w:sz w:val="24"/>
          <w:szCs w:val="24"/>
        </w:rPr>
      </w:pPr>
      <w:r w:rsidRPr="005F0E23">
        <w:rPr>
          <w:rFonts w:ascii="Times New Roman" w:hAnsi="Times New Roman"/>
          <w:b/>
          <w:sz w:val="24"/>
          <w:szCs w:val="24"/>
        </w:rPr>
        <w:t>2) Materiale:</w:t>
      </w:r>
    </w:p>
    <w:p w:rsidR="00B74B8A" w:rsidRPr="00BD0063" w:rsidRDefault="00B74B8A" w:rsidP="007F6E85">
      <w:pPr>
        <w:spacing w:after="0" w:line="240" w:lineRule="auto"/>
        <w:outlineLvl w:val="3"/>
        <w:rPr>
          <w:rFonts w:ascii="Times New Roman" w:hAnsi="Times New Roman"/>
          <w:u w:val="single"/>
        </w:rPr>
      </w:pPr>
      <w:r w:rsidRPr="005F0E23">
        <w:rPr>
          <w:rFonts w:ascii="Times New Roman" w:hAnsi="Times New Roman"/>
        </w:rPr>
        <w:t xml:space="preserve">Cursul va utiliza </w:t>
      </w:r>
      <w:r>
        <w:rPr>
          <w:rFonts w:ascii="Times New Roman" w:hAnsi="Times New Roman"/>
        </w:rPr>
        <w:t xml:space="preserve">materiale oferite online </w:t>
      </w:r>
      <w:r w:rsidRPr="005F0E23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European Union Institute for Security Studies. </w:t>
      </w:r>
    </w:p>
    <w:p w:rsidR="00B74B8A" w:rsidRPr="005F0E23" w:rsidRDefault="00B74B8A" w:rsidP="00124CC9">
      <w:pPr>
        <w:pStyle w:val="Default"/>
        <w:rPr>
          <w:rFonts w:ascii="Times New Roman" w:hAnsi="Times New Roman"/>
          <w:b/>
        </w:rPr>
      </w:pPr>
    </w:p>
    <w:p w:rsidR="00B74B8A" w:rsidRPr="005F0E23" w:rsidRDefault="00B74B8A" w:rsidP="00124CC9">
      <w:pPr>
        <w:pStyle w:val="Default"/>
        <w:rPr>
          <w:rFonts w:ascii="Times New Roman" w:hAnsi="Times New Roman"/>
          <w:sz w:val="22"/>
          <w:szCs w:val="22"/>
        </w:rPr>
      </w:pPr>
      <w:r w:rsidRPr="005F0E23">
        <w:rPr>
          <w:rFonts w:ascii="Times New Roman" w:hAnsi="Times New Roman"/>
          <w:b/>
        </w:rPr>
        <w:t>3) Resurse didactice</w:t>
      </w:r>
      <w:r w:rsidRPr="005F0E23">
        <w:rPr>
          <w:rFonts w:ascii="Times New Roman" w:hAnsi="Times New Roman"/>
          <w:sz w:val="22"/>
          <w:szCs w:val="22"/>
        </w:rPr>
        <w:t xml:space="preserve"> </w:t>
      </w:r>
    </w:p>
    <w:p w:rsidR="00B74B8A" w:rsidRPr="005F0E23" w:rsidRDefault="00B74B8A" w:rsidP="00124CC9">
      <w:pPr>
        <w:pStyle w:val="Default"/>
        <w:rPr>
          <w:rFonts w:ascii="Times New Roman" w:hAnsi="Times New Roman"/>
        </w:rPr>
      </w:pPr>
      <w:r w:rsidRPr="005F0E23">
        <w:rPr>
          <w:rFonts w:ascii="Times New Roman" w:hAnsi="Times New Roman"/>
        </w:rPr>
        <w:t xml:space="preserve">Cursul va utiliza un set de markere, cretă </w:t>
      </w:r>
      <w:r w:rsidRPr="005F0E23">
        <w:rPr>
          <w:rFonts w:ascii="Cambria Math" w:hAnsi="Cambria Math"/>
        </w:rPr>
        <w:t>ș</w:t>
      </w:r>
      <w:r w:rsidRPr="005F0E23">
        <w:rPr>
          <w:rFonts w:ascii="Times New Roman" w:hAnsi="Times New Roman"/>
        </w:rPr>
        <w:t xml:space="preserve">i burete; tablă </w:t>
      </w:r>
      <w:r w:rsidRPr="005F0E23">
        <w:rPr>
          <w:rFonts w:ascii="Cambria Math" w:hAnsi="Cambria Math"/>
        </w:rPr>
        <w:t>ș</w:t>
      </w:r>
      <w:r w:rsidRPr="005F0E23">
        <w:rPr>
          <w:rFonts w:ascii="Times New Roman" w:hAnsi="Times New Roman"/>
        </w:rPr>
        <w:t>colară; videoproiector, laptop</w:t>
      </w:r>
      <w:r>
        <w:rPr>
          <w:rFonts w:ascii="Times New Roman" w:hAnsi="Times New Roman"/>
        </w:rPr>
        <w:t>.</w:t>
      </w:r>
    </w:p>
    <w:p w:rsidR="00B74B8A" w:rsidRPr="005F0E23" w:rsidRDefault="00B74B8A" w:rsidP="00124CC9">
      <w:pPr>
        <w:pStyle w:val="Default"/>
        <w:rPr>
          <w:rFonts w:ascii="Times New Roman" w:hAnsi="Times New Roman"/>
        </w:rPr>
      </w:pPr>
    </w:p>
    <w:p w:rsidR="00B74B8A" w:rsidRPr="005F0E23" w:rsidRDefault="00B74B8A" w:rsidP="009A3ADD">
      <w:pPr>
        <w:pStyle w:val="Default"/>
        <w:rPr>
          <w:rFonts w:ascii="Times New Roman" w:hAnsi="Times New Roman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22.05pt;margin-top:58.75pt;width:55.7pt;height:11.35pt;z-index:251658240;visibility:visible" stroked="f">
            <v:textbox>
              <w:txbxContent>
                <w:p w:rsidR="00B74B8A" w:rsidRDefault="00B74B8A" w:rsidP="00131A0C"/>
              </w:txbxContent>
            </v:textbox>
          </v:shape>
        </w:pict>
      </w:r>
      <w:r w:rsidRPr="005F0E23">
        <w:rPr>
          <w:rFonts w:ascii="Times New Roman" w:hAnsi="Times New Roman"/>
          <w:b/>
          <w:bCs/>
        </w:rPr>
        <w:t xml:space="preserve">G. BIBLIOGRAFIE </w:t>
      </w:r>
      <w:r w:rsidRPr="005F0E23">
        <w:rPr>
          <w:rFonts w:ascii="Times New Roman" w:hAnsi="Times New Roman"/>
        </w:rPr>
        <w:t xml:space="preserve">(Se indică bibliografia minimală obligatorie)  </w:t>
      </w:r>
    </w:p>
    <w:tbl>
      <w:tblPr>
        <w:tblpPr w:leftFromText="180" w:rightFromText="180" w:vertAnchor="text" w:horzAnchor="margin" w:tblpY="1178"/>
        <w:tblW w:w="10031" w:type="dxa"/>
        <w:tblLayout w:type="fixed"/>
        <w:tblLook w:val="01E0"/>
      </w:tblPr>
      <w:tblGrid>
        <w:gridCol w:w="851"/>
        <w:gridCol w:w="1809"/>
        <w:gridCol w:w="2586"/>
        <w:gridCol w:w="1950"/>
        <w:gridCol w:w="1276"/>
        <w:gridCol w:w="1559"/>
      </w:tblGrid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#. text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Titlul lucrării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Editură/ jurnal/an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Paginile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F606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E23">
              <w:rPr>
                <w:rFonts w:ascii="Times New Roman" w:hAnsi="Times New Roman"/>
                <w:b/>
                <w:sz w:val="24"/>
                <w:szCs w:val="24"/>
              </w:rPr>
              <w:t>Utilizat în: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Born, Hans, Fluri,  Philipp and Johnsson, Anders B.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Parliamentary Oversight of the Security Sector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Inter-Parliamentary Union and  Geneva Centre for the Democratic Control of Armed Forces, Geneva, 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27-34, 53-139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C7, C13, C14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Brown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Michael E.,  Lynn-Jones Sean 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. and  Miller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Steven </w:t>
            </w:r>
            <w:r>
              <w:rPr>
                <w:rFonts w:ascii="Times New Roman" w:hAnsi="Times New Roman"/>
                <w:sz w:val="24"/>
                <w:szCs w:val="24"/>
              </w:rPr>
              <w:t>E. (Eds.)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>The Perils of Anarchy : Contemporary Realism and International Security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An</w:t>
            </w: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 xml:space="preserve"> International Security Reader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 xml:space="preserve">MIT Press,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Cambridge,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208-2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C3, 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Bull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Hedley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>Strategic Studies and Its Critics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Sage, 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106-126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C1, S1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Buzan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Barry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681FC7" w:rsidRDefault="00B74B8A" w:rsidP="00E556CB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Popoarele, statele </w:t>
            </w:r>
            <w:r w:rsidRPr="00681FC7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>ş</w:t>
            </w: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>i teama: O agend</w:t>
            </w:r>
            <w:r w:rsidRPr="00681FC7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pentru studii de securitate interna</w:t>
            </w:r>
            <w:r w:rsidRPr="00681FC7">
              <w:rPr>
                <w:rFonts w:ascii="Times New Roman" w:hAnsi="Times New Roman"/>
                <w:i/>
                <w:sz w:val="24"/>
                <w:szCs w:val="24"/>
              </w:rPr>
              <w:t>ţ</w:t>
            </w: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>ional</w:t>
            </w:r>
            <w:r w:rsidRPr="00681FC7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dup</w:t>
            </w:r>
            <w:r w:rsidRPr="00681FC7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</w:t>
            </w:r>
            <w:r w:rsidRPr="00681FC7">
              <w:rPr>
                <w:rFonts w:ascii="Times New Roman" w:hAnsi="Times New Roman"/>
                <w:i/>
                <w:sz w:val="24"/>
                <w:szCs w:val="24"/>
              </w:rPr>
              <w:t>ă</w:t>
            </w:r>
            <w:r w:rsidRPr="00681FC7">
              <w:rPr>
                <w:rFonts w:ascii="Times New Roman" w:hAnsi="Times New Roman"/>
                <w:i/>
                <w:iCs/>
                <w:sz w:val="24"/>
                <w:szCs w:val="24"/>
              </w:rPr>
              <w:t>zboiul rece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 xml:space="preserve">Cartier, </w:t>
            </w:r>
            <w:r w:rsidRPr="00F21F57">
              <w:t xml:space="preserve"> </w:t>
            </w:r>
            <w:r w:rsidRPr="00EC5B17">
              <w:rPr>
                <w:rFonts w:ascii="Times New Roman" w:eastAsia="Batang" w:hAnsi="Times New Roman"/>
                <w:sz w:val="24"/>
                <w:szCs w:val="24"/>
              </w:rPr>
              <w:t>Chişinău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EC5B17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46-152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C1, C2, C6, S1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Buzan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Barry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Waever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Ole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F57">
              <w:t xml:space="preserve"> </w:t>
            </w:r>
            <w:r w:rsidRPr="00EC5B17">
              <w:rPr>
                <w:rFonts w:ascii="Times New Roman" w:hAnsi="Times New Roman"/>
                <w:sz w:val="24"/>
                <w:szCs w:val="24"/>
              </w:rPr>
              <w:t>de Wilde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5B17">
              <w:rPr>
                <w:rFonts w:ascii="Times New Roman" w:hAnsi="Times New Roman"/>
                <w:sz w:val="24"/>
                <w:szCs w:val="24"/>
              </w:rPr>
              <w:t xml:space="preserve"> Jaap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Security: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 </w:t>
            </w:r>
            <w:r w:rsidRPr="00735CD2">
              <w:rPr>
                <w:rFonts w:ascii="Times New Roman" w:hAnsi="Times New Roman"/>
                <w:i/>
                <w:iCs/>
                <w:sz w:val="24"/>
                <w:szCs w:val="24"/>
              </w:rPr>
              <w:t>New Framework for Analysis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 xml:space="preserve">Lynne Rienner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Boulder and London,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Publishers Inc., 1998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49-16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0E23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1,C2, C5, C9, C11, S1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Buzan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Barry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Waever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Ole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6B6987" w:rsidRDefault="00B74B8A" w:rsidP="00E556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6987">
              <w:rPr>
                <w:rFonts w:ascii="Times New Roman" w:hAnsi="Times New Roman"/>
                <w:i/>
                <w:sz w:val="24"/>
                <w:szCs w:val="24"/>
              </w:rPr>
              <w:t>Regions and Powers: The Structure of International Security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6B6987" w:rsidRDefault="00B74B8A" w:rsidP="00E556C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B6987">
              <w:rPr>
                <w:rFonts w:ascii="Times New Roman" w:hAnsi="Times New Roman"/>
                <w:sz w:val="24"/>
                <w:szCs w:val="24"/>
              </w:rPr>
              <w:t>Cambridge University Press, Cambridge, 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3-89, 343-488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C1, C6, S4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 Gasper, Institute for Social Studies, The Hague  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Idea of Human Security 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GARNET Working Paper 28 (2008)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1-36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C2, S6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Gaan, Narottam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</w:rPr>
              <w:t>Rethinking Security: The Environmental Approach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Studies Vol. 38, No. 3,</w:t>
            </w:r>
            <w:r w:rsidRPr="005F0E23">
              <w:rPr>
                <w:rFonts w:ascii="Times New Roman" w:hAnsi="Times New Roman"/>
              </w:rPr>
              <w:t xml:space="preserve"> 2001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299-310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C11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S7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Glaser, Charles L.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Default="00B74B8A" w:rsidP="00E556CB">
            <w:pPr>
              <w:spacing w:after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The Security Dilemma Revisited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Default="00B74B8A" w:rsidP="00E556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World Politics, Vol 50, No. 1, October 1997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171-201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C4, S5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Levy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Jack S. and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Thompson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William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iCs/>
                <w:sz w:val="24"/>
                <w:szCs w:val="24"/>
              </w:rPr>
              <w:t>Causes of War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Wiley-Blackwell, 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28-54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C4, S</w:t>
            </w:r>
            <w:r w:rsidRPr="005F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4B8A" w:rsidRPr="005F0E23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5F0E23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Pop, Adrian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 Independence of Kosovo in the Light of the Regional Security Complex Theory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European Journal of Science and Security  Vol. 9, Suppl. 2, June 2013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C2, C6, S2</w:t>
            </w:r>
          </w:p>
        </w:tc>
      </w:tr>
      <w:tr w:rsidR="00B74B8A" w:rsidRPr="00735CD2" w:rsidTr="00843BAB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Van Evera Stephen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>Offense, Defense, and the Causes of War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 xml:space="preserve">International Security,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Vol.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No. 4,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5-43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C8,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S3</w:t>
            </w:r>
          </w:p>
        </w:tc>
      </w:tr>
      <w:tr w:rsidR="00B74B8A" w:rsidRPr="00735CD2" w:rsidTr="00843BAB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Walt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Stephen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>The Renaissance of Security Studies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Studies Quarterly Vol. 35, No. 2, 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C1,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S1</w:t>
            </w:r>
          </w:p>
        </w:tc>
      </w:tr>
      <w:tr w:rsidR="00B74B8A" w:rsidRPr="00735CD2" w:rsidTr="00843BAB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Waltz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Kenneth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Teoria politicii i</w:t>
            </w: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>nternationale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Editura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Polirom,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Ia</w:t>
            </w:r>
            <w:r w:rsidRPr="00852836">
              <w:rPr>
                <w:rFonts w:ascii="Times New Roman" w:eastAsia="Arial Unicode MS" w:hAnsi="Times New Roman"/>
                <w:iCs/>
                <w:sz w:val="24"/>
                <w:szCs w:val="24"/>
              </w:rPr>
              <w:t>ş</w:t>
            </w:r>
            <w:r w:rsidRPr="00735CD2"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 xml:space="preserve">  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60-128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C3,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S2</w:t>
            </w:r>
          </w:p>
        </w:tc>
      </w:tr>
      <w:tr w:rsidR="00B74B8A" w:rsidRPr="00735CD2" w:rsidTr="00843B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Williams Paul D.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35CD2">
              <w:rPr>
                <w:rFonts w:ascii="Times New Roman" w:hAnsi="Times New Roman"/>
                <w:i/>
                <w:sz w:val="24"/>
                <w:szCs w:val="24"/>
              </w:rPr>
              <w:t>Security Studies.  An Introduction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Routledge, 2008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5CD2">
              <w:rPr>
                <w:rFonts w:ascii="Times New Roman" w:hAnsi="Times New Roman"/>
                <w:sz w:val="24"/>
                <w:szCs w:val="24"/>
              </w:rPr>
              <w:t>229-243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8A" w:rsidRPr="00735CD2" w:rsidRDefault="00B74B8A" w:rsidP="00E55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C9, C11, </w:t>
            </w:r>
            <w:r w:rsidRPr="00735CD2">
              <w:rPr>
                <w:rFonts w:ascii="Times New Roman" w:hAnsi="Times New Roman"/>
                <w:sz w:val="24"/>
                <w:szCs w:val="24"/>
              </w:rPr>
              <w:t>S7</w:t>
            </w:r>
          </w:p>
        </w:tc>
      </w:tr>
    </w:tbl>
    <w:p w:rsidR="00B74B8A" w:rsidRDefault="00B74B8A" w:rsidP="00702C62">
      <w:pPr>
        <w:pStyle w:val="Default"/>
        <w:rPr>
          <w:sz w:val="23"/>
          <w:szCs w:val="23"/>
        </w:rPr>
      </w:pPr>
    </w:p>
    <w:p w:rsidR="00B74B8A" w:rsidRPr="005F0E23" w:rsidRDefault="00B74B8A" w:rsidP="00131A0C">
      <w:pPr>
        <w:rPr>
          <w:rFonts w:ascii="Times New Roman" w:hAnsi="Times New Roman"/>
          <w:i/>
          <w:iCs/>
          <w:sz w:val="23"/>
          <w:szCs w:val="23"/>
        </w:rPr>
      </w:pPr>
    </w:p>
    <w:p w:rsidR="00B74B8A" w:rsidRPr="005F0E23" w:rsidRDefault="00B74B8A" w:rsidP="00131A0C">
      <w:pPr>
        <w:pStyle w:val="Default"/>
        <w:spacing w:line="276" w:lineRule="auto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1E579C">
      <w:pPr>
        <w:pStyle w:val="Default"/>
        <w:rPr>
          <w:rFonts w:ascii="Times New Roman" w:hAnsi="Times New Roman"/>
          <w:sz w:val="23"/>
          <w:szCs w:val="23"/>
        </w:rPr>
      </w:pPr>
      <w:r w:rsidRPr="00491839">
        <w:rPr>
          <w:rFonts w:ascii="Times New Roman" w:hAnsi="Times New Roman"/>
          <w:sz w:val="23"/>
          <w:szCs w:val="23"/>
          <w:highlight w:val="yellow"/>
        </w:rPr>
        <w:t>Data avizării în catedră:</w:t>
      </w:r>
      <w:r w:rsidRPr="005F0E23">
        <w:rPr>
          <w:rFonts w:ascii="Times New Roman" w:hAnsi="Times New Roman"/>
          <w:sz w:val="23"/>
          <w:szCs w:val="23"/>
        </w:rPr>
        <w:t xml:space="preserve"> </w:t>
      </w:r>
    </w:p>
    <w:p w:rsidR="00B74B8A" w:rsidRPr="005F0E23" w:rsidRDefault="00B74B8A" w:rsidP="001E579C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1E579C">
      <w:pPr>
        <w:pStyle w:val="Default"/>
        <w:rPr>
          <w:rFonts w:ascii="Times New Roman" w:hAnsi="Times New Roman"/>
          <w:sz w:val="23"/>
          <w:szCs w:val="23"/>
        </w:rPr>
      </w:pPr>
    </w:p>
    <w:p w:rsidR="00B74B8A" w:rsidRPr="005F0E23" w:rsidRDefault="00B74B8A" w:rsidP="001E579C">
      <w:pPr>
        <w:pStyle w:val="Default"/>
        <w:spacing w:after="200"/>
        <w:rPr>
          <w:rFonts w:ascii="Times New Roman" w:hAnsi="Times New Roman"/>
          <w:sz w:val="22"/>
          <w:szCs w:val="22"/>
        </w:rPr>
      </w:pPr>
      <w:r w:rsidRPr="005F0E23">
        <w:rPr>
          <w:rFonts w:ascii="Times New Roman" w:hAnsi="Times New Roman"/>
          <w:b/>
          <w:bCs/>
        </w:rPr>
        <w:t xml:space="preserve">DIRECTOR DEPARTAMENT, </w:t>
      </w:r>
      <w:r w:rsidRPr="005F0E23">
        <w:rPr>
          <w:rFonts w:ascii="Times New Roman" w:hAnsi="Times New Roman"/>
          <w:b/>
          <w:bCs/>
          <w:sz w:val="22"/>
          <w:szCs w:val="22"/>
        </w:rPr>
        <w:t xml:space="preserve">           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    </w:t>
      </w:r>
      <w:r w:rsidRPr="005F0E23">
        <w:rPr>
          <w:rFonts w:ascii="Times New Roman" w:hAnsi="Times New Roman"/>
          <w:b/>
          <w:bCs/>
        </w:rPr>
        <w:t>TITULAR DE DISCIPLINĂ,</w:t>
      </w:r>
      <w:r w:rsidRPr="005F0E2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B74B8A" w:rsidRPr="005F0E23" w:rsidRDefault="00B74B8A" w:rsidP="001E579C">
      <w:pPr>
        <w:rPr>
          <w:rFonts w:ascii="Times New Roman" w:hAnsi="Times New Roman"/>
        </w:rPr>
      </w:pPr>
      <w:r w:rsidRPr="005F0E23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E23">
        <w:rPr>
          <w:rFonts w:ascii="Times New Roman" w:hAnsi="Times New Roman"/>
        </w:rPr>
        <w:t xml:space="preserve">                   .....................................................</w:t>
      </w:r>
    </w:p>
    <w:p w:rsidR="00B74B8A" w:rsidRPr="005F0E23" w:rsidRDefault="00B74B8A" w:rsidP="001E579C">
      <w:pPr>
        <w:rPr>
          <w:rFonts w:ascii="Times New Roman" w:hAnsi="Times New Roman"/>
          <w:i/>
          <w:iCs/>
          <w:sz w:val="20"/>
          <w:szCs w:val="20"/>
        </w:rPr>
      </w:pPr>
    </w:p>
    <w:p w:rsidR="00B74B8A" w:rsidRPr="005F0E23" w:rsidRDefault="00B74B8A" w:rsidP="001E579C">
      <w:pPr>
        <w:rPr>
          <w:rFonts w:ascii="Times New Roman" w:hAnsi="Times New Roman"/>
          <w:i/>
          <w:iCs/>
          <w:sz w:val="20"/>
          <w:szCs w:val="20"/>
        </w:rPr>
      </w:pPr>
    </w:p>
    <w:p w:rsidR="00B74B8A" w:rsidRPr="005F0E23" w:rsidRDefault="00B74B8A" w:rsidP="001E579C">
      <w:pPr>
        <w:rPr>
          <w:rFonts w:ascii="Times New Roman" w:hAnsi="Times New Roman"/>
        </w:rPr>
      </w:pPr>
      <w:r w:rsidRPr="005F0E23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5F0E23">
        <w:rPr>
          <w:rFonts w:ascii="Times New Roman" w:hAnsi="Times New Roman"/>
          <w:sz w:val="20"/>
          <w:szCs w:val="20"/>
        </w:rPr>
        <w:t xml:space="preserve">Se va menţiona: </w:t>
      </w:r>
      <w:r w:rsidRPr="005F0E23">
        <w:rPr>
          <w:rFonts w:ascii="Times New Roman" w:hAnsi="Times New Roman"/>
          <w:i/>
          <w:iCs/>
          <w:sz w:val="20"/>
          <w:szCs w:val="20"/>
        </w:rPr>
        <w:t>seminar, laborator, proiect sau practică</w:t>
      </w:r>
      <w:r w:rsidRPr="005F0E23">
        <w:rPr>
          <w:rFonts w:ascii="Times New Roman" w:hAnsi="Times New Roman"/>
          <w:sz w:val="20"/>
          <w:szCs w:val="20"/>
        </w:rPr>
        <w:t>.</w:t>
      </w:r>
    </w:p>
    <w:sectPr w:rsidR="00B74B8A" w:rsidRPr="005F0E23" w:rsidSect="00DF6DEB">
      <w:headerReference w:type="default" r:id="rId7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8A" w:rsidRDefault="00B74B8A" w:rsidP="00FF1214">
      <w:pPr>
        <w:spacing w:after="0" w:line="240" w:lineRule="auto"/>
      </w:pPr>
      <w:r>
        <w:separator/>
      </w:r>
    </w:p>
  </w:endnote>
  <w:endnote w:type="continuationSeparator" w:id="0">
    <w:p w:rsidR="00B74B8A" w:rsidRDefault="00B74B8A" w:rsidP="00F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8A" w:rsidRDefault="00B74B8A" w:rsidP="00FF1214">
      <w:pPr>
        <w:spacing w:after="0" w:line="240" w:lineRule="auto"/>
      </w:pPr>
      <w:r>
        <w:separator/>
      </w:r>
    </w:p>
  </w:footnote>
  <w:footnote w:type="continuationSeparator" w:id="0">
    <w:p w:rsidR="00B74B8A" w:rsidRDefault="00B74B8A" w:rsidP="00FF1214">
      <w:pPr>
        <w:spacing w:after="0" w:line="240" w:lineRule="auto"/>
      </w:pPr>
      <w:r>
        <w:continuationSeparator/>
      </w:r>
    </w:p>
  </w:footnote>
  <w:footnote w:id="1">
    <w:p w:rsidR="00B74B8A" w:rsidRDefault="00B74B8A" w:rsidP="00BD1500">
      <w:pPr>
        <w:pStyle w:val="FootnoteText"/>
      </w:pPr>
      <w:r w:rsidRPr="008F095A">
        <w:rPr>
          <w:rStyle w:val="FootnoteReference"/>
        </w:rPr>
        <w:sym w:font="Symbol" w:char="F02A"/>
      </w:r>
      <w:r>
        <w:t xml:space="preserve"> În cazul cursului, SI (studiul individual) vizează lecturarea bibliografiei minimale indicate si studierea suportului de curs.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B8A" w:rsidRPr="00B70264" w:rsidRDefault="00B74B8A" w:rsidP="00BE13F1">
    <w:pPr>
      <w:pStyle w:val="Header"/>
      <w:jc w:val="center"/>
      <w:rPr>
        <w:sz w:val="20"/>
        <w:szCs w:val="20"/>
      </w:rPr>
    </w:pPr>
    <w:r>
      <w:rPr>
        <w:sz w:val="20"/>
        <w:szCs w:val="20"/>
        <w:lang w:val="fr-FR"/>
      </w:rPr>
      <w:t>MINISTERUL   EDUCAŢIEI  NAȚIONALE</w:t>
    </w:r>
  </w:p>
  <w:p w:rsidR="00B74B8A" w:rsidRPr="000F655D" w:rsidRDefault="00B74B8A" w:rsidP="00BE13F1">
    <w:pPr>
      <w:pStyle w:val="Header"/>
      <w:ind w:right="261"/>
      <w:jc w:val="center"/>
      <w:rPr>
        <w:color w:val="365F91"/>
        <w:sz w:val="20"/>
        <w:szCs w:val="20"/>
        <w:lang w:val="it-IT"/>
      </w:rPr>
    </w:pPr>
    <w:r w:rsidRPr="000906AC">
      <w:rPr>
        <w:b/>
        <w:noProof/>
        <w:color w:val="365F91"/>
        <w:spacing w:val="20"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7" type="#_x0000_t75" style="width:192pt;height:3pt;visibility:visible">
          <v:imagedata r:id="rId1" o:title=""/>
        </v:shape>
      </w:pict>
    </w:r>
    <w:r w:rsidRPr="000F655D">
      <w:rPr>
        <w:b/>
        <w:color w:val="365F91"/>
        <w:spacing w:val="20"/>
        <w:sz w:val="24"/>
        <w:szCs w:val="24"/>
        <w:lang w:val="it-IT"/>
      </w:rPr>
      <w:t>SNSPA</w:t>
    </w:r>
    <w:r w:rsidRPr="000906AC">
      <w:rPr>
        <w:b/>
        <w:noProof/>
        <w:color w:val="365F91"/>
        <w:spacing w:val="20"/>
        <w:sz w:val="24"/>
        <w:szCs w:val="24"/>
        <w:lang w:val="en-US"/>
      </w:rPr>
      <w:pict>
        <v:shape id="Picture 4" o:spid="_x0000_i1028" type="#_x0000_t75" style="width:192pt;height:3pt;visibility:visible">
          <v:imagedata r:id="rId1" o:title=""/>
        </v:shape>
      </w:pict>
    </w:r>
  </w:p>
  <w:p w:rsidR="00B74B8A" w:rsidRPr="000F655D" w:rsidRDefault="00B74B8A" w:rsidP="00DF6DEB">
    <w:pPr>
      <w:pStyle w:val="Header"/>
      <w:jc w:val="center"/>
      <w:rPr>
        <w:b/>
        <w:spacing w:val="20"/>
        <w:sz w:val="20"/>
        <w:szCs w:val="20"/>
        <w:lang w:val="it-IT"/>
      </w:rPr>
    </w:pPr>
    <w:r w:rsidRPr="000F655D">
      <w:rPr>
        <w:b/>
        <w:spacing w:val="20"/>
        <w:sz w:val="20"/>
        <w:szCs w:val="20"/>
        <w:lang w:val="it-IT"/>
      </w:rPr>
      <w:t>ŞCOALA  NAŢIONALĂ  DE  STUDII  POLITICE</w:t>
    </w:r>
  </w:p>
  <w:p w:rsidR="00B74B8A" w:rsidRPr="00DF6DEB" w:rsidRDefault="00B74B8A" w:rsidP="00DF6DEB">
    <w:pPr>
      <w:pStyle w:val="Header"/>
      <w:jc w:val="center"/>
      <w:rPr>
        <w:b/>
        <w:spacing w:val="20"/>
        <w:sz w:val="20"/>
        <w:szCs w:val="20"/>
      </w:rPr>
    </w:pPr>
    <w:r w:rsidRPr="00DF6DEB">
      <w:rPr>
        <w:b/>
        <w:spacing w:val="20"/>
        <w:sz w:val="20"/>
        <w:szCs w:val="20"/>
      </w:rPr>
      <w:t>ŞI ADMINISTRATIVE</w:t>
    </w:r>
  </w:p>
  <w:p w:rsidR="00B74B8A" w:rsidRPr="00DF6DEB" w:rsidRDefault="00B74B8A" w:rsidP="00DF6DEB">
    <w:pPr>
      <w:pStyle w:val="Header"/>
      <w:jc w:val="center"/>
      <w:rPr>
        <w:b/>
        <w:spacing w:val="20"/>
        <w:sz w:val="20"/>
        <w:szCs w:val="20"/>
      </w:rPr>
    </w:pPr>
    <w:r w:rsidRPr="00DF6DEB">
      <w:rPr>
        <w:b/>
        <w:spacing w:val="20"/>
        <w:sz w:val="20"/>
        <w:szCs w:val="20"/>
      </w:rPr>
      <w:t>FACULTATEA DE ŞTIINŢE POLITICE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BD3"/>
    <w:multiLevelType w:val="multilevel"/>
    <w:tmpl w:val="2B4449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1677724"/>
    <w:multiLevelType w:val="hybridMultilevel"/>
    <w:tmpl w:val="806A0B28"/>
    <w:lvl w:ilvl="0" w:tplc="3A94A236">
      <w:start w:val="1"/>
      <w:numFmt w:val="lowerLetter"/>
      <w:lvlText w:val="%1)"/>
      <w:lvlJc w:val="left"/>
      <w:pPr>
        <w:ind w:left="40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">
    <w:nsid w:val="03673961"/>
    <w:multiLevelType w:val="hybridMultilevel"/>
    <w:tmpl w:val="D85A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805930"/>
    <w:multiLevelType w:val="hybridMultilevel"/>
    <w:tmpl w:val="C4743B00"/>
    <w:lvl w:ilvl="0" w:tplc="828CB5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B5C"/>
    <w:multiLevelType w:val="hybridMultilevel"/>
    <w:tmpl w:val="475C2434"/>
    <w:lvl w:ilvl="0" w:tplc="828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0471"/>
    <w:multiLevelType w:val="multilevel"/>
    <w:tmpl w:val="21B6A0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180F29D6"/>
    <w:multiLevelType w:val="multilevel"/>
    <w:tmpl w:val="70C49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AF39D6"/>
    <w:multiLevelType w:val="hybridMultilevel"/>
    <w:tmpl w:val="F23ED83C"/>
    <w:lvl w:ilvl="0" w:tplc="828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C42"/>
    <w:multiLevelType w:val="hybridMultilevel"/>
    <w:tmpl w:val="C05E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252F28"/>
    <w:multiLevelType w:val="hybridMultilevel"/>
    <w:tmpl w:val="2AD48D90"/>
    <w:lvl w:ilvl="0" w:tplc="3970E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556DE"/>
    <w:multiLevelType w:val="hybridMultilevel"/>
    <w:tmpl w:val="AE2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93351E"/>
    <w:multiLevelType w:val="hybridMultilevel"/>
    <w:tmpl w:val="8C369B2C"/>
    <w:lvl w:ilvl="0" w:tplc="7D34BA48">
      <w:start w:val="1"/>
      <w:numFmt w:val="lowerLetter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8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44B353EA"/>
    <w:multiLevelType w:val="hybridMultilevel"/>
    <w:tmpl w:val="054C8570"/>
    <w:lvl w:ilvl="0" w:tplc="828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E139A"/>
    <w:multiLevelType w:val="hybridMultilevel"/>
    <w:tmpl w:val="5AACE4CC"/>
    <w:lvl w:ilvl="0" w:tplc="828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F572C"/>
    <w:multiLevelType w:val="hybridMultilevel"/>
    <w:tmpl w:val="2CA2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7515DC"/>
    <w:multiLevelType w:val="hybridMultilevel"/>
    <w:tmpl w:val="636C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BD600B"/>
    <w:multiLevelType w:val="hybridMultilevel"/>
    <w:tmpl w:val="41B898C0"/>
    <w:lvl w:ilvl="0" w:tplc="828CB5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35FD"/>
    <w:multiLevelType w:val="hybridMultilevel"/>
    <w:tmpl w:val="E980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667CB2"/>
    <w:multiLevelType w:val="hybridMultilevel"/>
    <w:tmpl w:val="2AAC5F4C"/>
    <w:lvl w:ilvl="0" w:tplc="E72C39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74322F"/>
    <w:multiLevelType w:val="hybridMultilevel"/>
    <w:tmpl w:val="65D89FD2"/>
    <w:lvl w:ilvl="0" w:tplc="0418000F">
      <w:start w:val="1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5E26C1"/>
    <w:multiLevelType w:val="hybridMultilevel"/>
    <w:tmpl w:val="EC92336C"/>
    <w:lvl w:ilvl="0" w:tplc="7286DF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B036F6C"/>
    <w:multiLevelType w:val="hybridMultilevel"/>
    <w:tmpl w:val="4DC05794"/>
    <w:lvl w:ilvl="0" w:tplc="8CD2D5A2">
      <w:start w:val="1"/>
      <w:numFmt w:val="decimal"/>
      <w:lvlText w:val="%1."/>
      <w:lvlJc w:val="left"/>
      <w:pPr>
        <w:ind w:left="54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9" w:hanging="180"/>
      </w:pPr>
      <w:rPr>
        <w:rFonts w:cs="Times New Roman"/>
      </w:rPr>
    </w:lvl>
  </w:abstractNum>
  <w:abstractNum w:abstractNumId="22">
    <w:nsid w:val="7E042B12"/>
    <w:multiLevelType w:val="hybridMultilevel"/>
    <w:tmpl w:val="A84C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6"/>
  </w:num>
  <w:num w:numId="5">
    <w:abstractNumId w:val="19"/>
  </w:num>
  <w:num w:numId="6">
    <w:abstractNumId w:val="11"/>
  </w:num>
  <w:num w:numId="7">
    <w:abstractNumId w:val="16"/>
  </w:num>
  <w:num w:numId="8">
    <w:abstractNumId w:val="9"/>
  </w:num>
  <w:num w:numId="9">
    <w:abstractNumId w:val="12"/>
  </w:num>
  <w:num w:numId="10">
    <w:abstractNumId w:val="21"/>
  </w:num>
  <w:num w:numId="11">
    <w:abstractNumId w:val="14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10"/>
  </w:num>
  <w:num w:numId="17">
    <w:abstractNumId w:val="15"/>
  </w:num>
  <w:num w:numId="18">
    <w:abstractNumId w:val="7"/>
  </w:num>
  <w:num w:numId="19">
    <w:abstractNumId w:val="22"/>
  </w:num>
  <w:num w:numId="20">
    <w:abstractNumId w:val="18"/>
  </w:num>
  <w:num w:numId="21">
    <w:abstractNumId w:val="20"/>
  </w:num>
  <w:num w:numId="22">
    <w:abstractNumId w:val="3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DD"/>
    <w:rsid w:val="00005CC4"/>
    <w:rsid w:val="000236CF"/>
    <w:rsid w:val="00032C2A"/>
    <w:rsid w:val="00037968"/>
    <w:rsid w:val="00047305"/>
    <w:rsid w:val="00055777"/>
    <w:rsid w:val="00060CE6"/>
    <w:rsid w:val="00064C6C"/>
    <w:rsid w:val="00071FF9"/>
    <w:rsid w:val="000906AC"/>
    <w:rsid w:val="00093B12"/>
    <w:rsid w:val="000A6488"/>
    <w:rsid w:val="000B4509"/>
    <w:rsid w:val="000D2D6D"/>
    <w:rsid w:val="000E15EC"/>
    <w:rsid w:val="000F655D"/>
    <w:rsid w:val="00100A3D"/>
    <w:rsid w:val="00124CC9"/>
    <w:rsid w:val="00125389"/>
    <w:rsid w:val="00125F73"/>
    <w:rsid w:val="00131A0C"/>
    <w:rsid w:val="0013623B"/>
    <w:rsid w:val="0014061B"/>
    <w:rsid w:val="00146884"/>
    <w:rsid w:val="00160386"/>
    <w:rsid w:val="00171BDD"/>
    <w:rsid w:val="00173122"/>
    <w:rsid w:val="00174B76"/>
    <w:rsid w:val="00176240"/>
    <w:rsid w:val="001819B5"/>
    <w:rsid w:val="00182E88"/>
    <w:rsid w:val="00187B4B"/>
    <w:rsid w:val="00193FBE"/>
    <w:rsid w:val="001B6732"/>
    <w:rsid w:val="001B6B7D"/>
    <w:rsid w:val="001C1DF7"/>
    <w:rsid w:val="001D2908"/>
    <w:rsid w:val="001E3ADF"/>
    <w:rsid w:val="001E579C"/>
    <w:rsid w:val="00202D36"/>
    <w:rsid w:val="0020400B"/>
    <w:rsid w:val="00211AF6"/>
    <w:rsid w:val="00212985"/>
    <w:rsid w:val="00214007"/>
    <w:rsid w:val="002237B5"/>
    <w:rsid w:val="002333CE"/>
    <w:rsid w:val="00247159"/>
    <w:rsid w:val="00283C26"/>
    <w:rsid w:val="0028519E"/>
    <w:rsid w:val="002B55AD"/>
    <w:rsid w:val="002B7F57"/>
    <w:rsid w:val="002E37BF"/>
    <w:rsid w:val="002F4016"/>
    <w:rsid w:val="00315F1B"/>
    <w:rsid w:val="00330D2B"/>
    <w:rsid w:val="00335D44"/>
    <w:rsid w:val="00335E6C"/>
    <w:rsid w:val="00346E06"/>
    <w:rsid w:val="00360DAE"/>
    <w:rsid w:val="003719B6"/>
    <w:rsid w:val="0037416B"/>
    <w:rsid w:val="00374DA8"/>
    <w:rsid w:val="003831B8"/>
    <w:rsid w:val="00395C53"/>
    <w:rsid w:val="00395E27"/>
    <w:rsid w:val="003C7257"/>
    <w:rsid w:val="003D6BC0"/>
    <w:rsid w:val="003E34F1"/>
    <w:rsid w:val="003E480C"/>
    <w:rsid w:val="003E5449"/>
    <w:rsid w:val="003E58C0"/>
    <w:rsid w:val="003F37DE"/>
    <w:rsid w:val="003F6E53"/>
    <w:rsid w:val="00401514"/>
    <w:rsid w:val="00404B5E"/>
    <w:rsid w:val="004054CF"/>
    <w:rsid w:val="00406FB5"/>
    <w:rsid w:val="004121D6"/>
    <w:rsid w:val="0042759D"/>
    <w:rsid w:val="0043001F"/>
    <w:rsid w:val="0043752C"/>
    <w:rsid w:val="00446067"/>
    <w:rsid w:val="00474CC1"/>
    <w:rsid w:val="00477D0E"/>
    <w:rsid w:val="004824E6"/>
    <w:rsid w:val="00483D81"/>
    <w:rsid w:val="00491839"/>
    <w:rsid w:val="004928D2"/>
    <w:rsid w:val="00492B2D"/>
    <w:rsid w:val="004B346A"/>
    <w:rsid w:val="004B69A4"/>
    <w:rsid w:val="004C0789"/>
    <w:rsid w:val="004C4988"/>
    <w:rsid w:val="004C7FEC"/>
    <w:rsid w:val="004D4A27"/>
    <w:rsid w:val="004E0559"/>
    <w:rsid w:val="004E0D4E"/>
    <w:rsid w:val="004E6C6A"/>
    <w:rsid w:val="004F4E5E"/>
    <w:rsid w:val="00505E00"/>
    <w:rsid w:val="005231A5"/>
    <w:rsid w:val="00523C29"/>
    <w:rsid w:val="005450D8"/>
    <w:rsid w:val="005526FC"/>
    <w:rsid w:val="00563911"/>
    <w:rsid w:val="00565E06"/>
    <w:rsid w:val="00567930"/>
    <w:rsid w:val="00580D4A"/>
    <w:rsid w:val="00593AFF"/>
    <w:rsid w:val="00596938"/>
    <w:rsid w:val="005B66F3"/>
    <w:rsid w:val="005B6E50"/>
    <w:rsid w:val="005C405C"/>
    <w:rsid w:val="005D17C4"/>
    <w:rsid w:val="005D3C78"/>
    <w:rsid w:val="005E4765"/>
    <w:rsid w:val="005F0E23"/>
    <w:rsid w:val="00613B96"/>
    <w:rsid w:val="0061669A"/>
    <w:rsid w:val="00622900"/>
    <w:rsid w:val="0063252E"/>
    <w:rsid w:val="00632BDC"/>
    <w:rsid w:val="00635DA6"/>
    <w:rsid w:val="00662DE2"/>
    <w:rsid w:val="00681FC7"/>
    <w:rsid w:val="00697FE0"/>
    <w:rsid w:val="006A552A"/>
    <w:rsid w:val="006B1E8C"/>
    <w:rsid w:val="006B4995"/>
    <w:rsid w:val="006B65B9"/>
    <w:rsid w:val="006B6987"/>
    <w:rsid w:val="006D44D2"/>
    <w:rsid w:val="006D4B64"/>
    <w:rsid w:val="006D6357"/>
    <w:rsid w:val="006F6B31"/>
    <w:rsid w:val="00702C62"/>
    <w:rsid w:val="00730E72"/>
    <w:rsid w:val="00732F9C"/>
    <w:rsid w:val="00735CD2"/>
    <w:rsid w:val="007431ED"/>
    <w:rsid w:val="0074410C"/>
    <w:rsid w:val="00744259"/>
    <w:rsid w:val="00745BBD"/>
    <w:rsid w:val="00752A45"/>
    <w:rsid w:val="00754C7E"/>
    <w:rsid w:val="00756E83"/>
    <w:rsid w:val="007630D7"/>
    <w:rsid w:val="00772595"/>
    <w:rsid w:val="007739D5"/>
    <w:rsid w:val="00783393"/>
    <w:rsid w:val="00787B09"/>
    <w:rsid w:val="00793A9F"/>
    <w:rsid w:val="00794EE1"/>
    <w:rsid w:val="007A6855"/>
    <w:rsid w:val="007B0910"/>
    <w:rsid w:val="007C4195"/>
    <w:rsid w:val="007C7E78"/>
    <w:rsid w:val="007D174F"/>
    <w:rsid w:val="007D7093"/>
    <w:rsid w:val="007F1037"/>
    <w:rsid w:val="007F6E85"/>
    <w:rsid w:val="0080276E"/>
    <w:rsid w:val="00813C70"/>
    <w:rsid w:val="008162FC"/>
    <w:rsid w:val="008244A4"/>
    <w:rsid w:val="008263F4"/>
    <w:rsid w:val="00833558"/>
    <w:rsid w:val="008438CF"/>
    <w:rsid w:val="00843BAB"/>
    <w:rsid w:val="00852836"/>
    <w:rsid w:val="0085626F"/>
    <w:rsid w:val="008568D5"/>
    <w:rsid w:val="00860E6A"/>
    <w:rsid w:val="008901F1"/>
    <w:rsid w:val="00894293"/>
    <w:rsid w:val="008B6A53"/>
    <w:rsid w:val="008E6C9C"/>
    <w:rsid w:val="008F095A"/>
    <w:rsid w:val="00907765"/>
    <w:rsid w:val="00910499"/>
    <w:rsid w:val="00921719"/>
    <w:rsid w:val="00923766"/>
    <w:rsid w:val="00923954"/>
    <w:rsid w:val="00924CD3"/>
    <w:rsid w:val="00934F8F"/>
    <w:rsid w:val="0094277F"/>
    <w:rsid w:val="00943782"/>
    <w:rsid w:val="009457E3"/>
    <w:rsid w:val="00947FE8"/>
    <w:rsid w:val="009577A3"/>
    <w:rsid w:val="00960128"/>
    <w:rsid w:val="0096323A"/>
    <w:rsid w:val="00967193"/>
    <w:rsid w:val="00977FF3"/>
    <w:rsid w:val="009961FE"/>
    <w:rsid w:val="009A183B"/>
    <w:rsid w:val="009A3ADD"/>
    <w:rsid w:val="009A4BE2"/>
    <w:rsid w:val="009D3433"/>
    <w:rsid w:val="009E0398"/>
    <w:rsid w:val="009E659C"/>
    <w:rsid w:val="00A172E5"/>
    <w:rsid w:val="00A27436"/>
    <w:rsid w:val="00A5247B"/>
    <w:rsid w:val="00A52B92"/>
    <w:rsid w:val="00A61B7C"/>
    <w:rsid w:val="00A64EEA"/>
    <w:rsid w:val="00A66F26"/>
    <w:rsid w:val="00A749EF"/>
    <w:rsid w:val="00A75F10"/>
    <w:rsid w:val="00AA2747"/>
    <w:rsid w:val="00AA6867"/>
    <w:rsid w:val="00AB7DE5"/>
    <w:rsid w:val="00AC6CD1"/>
    <w:rsid w:val="00AE2DF6"/>
    <w:rsid w:val="00AE5A65"/>
    <w:rsid w:val="00AF2A4E"/>
    <w:rsid w:val="00AF54DE"/>
    <w:rsid w:val="00B305D3"/>
    <w:rsid w:val="00B40C62"/>
    <w:rsid w:val="00B52BC9"/>
    <w:rsid w:val="00B63BB4"/>
    <w:rsid w:val="00B70264"/>
    <w:rsid w:val="00B734E5"/>
    <w:rsid w:val="00B74B8A"/>
    <w:rsid w:val="00B83131"/>
    <w:rsid w:val="00BA14D7"/>
    <w:rsid w:val="00BB3661"/>
    <w:rsid w:val="00BD0063"/>
    <w:rsid w:val="00BD1500"/>
    <w:rsid w:val="00BD40FC"/>
    <w:rsid w:val="00BE13F1"/>
    <w:rsid w:val="00BF3BCC"/>
    <w:rsid w:val="00BF3F89"/>
    <w:rsid w:val="00C040DC"/>
    <w:rsid w:val="00C043C7"/>
    <w:rsid w:val="00C07ECC"/>
    <w:rsid w:val="00C21F83"/>
    <w:rsid w:val="00C51ADC"/>
    <w:rsid w:val="00C52ED0"/>
    <w:rsid w:val="00C80192"/>
    <w:rsid w:val="00C90B32"/>
    <w:rsid w:val="00CA1604"/>
    <w:rsid w:val="00CB06C1"/>
    <w:rsid w:val="00CD3032"/>
    <w:rsid w:val="00CF7371"/>
    <w:rsid w:val="00D004EF"/>
    <w:rsid w:val="00D301EB"/>
    <w:rsid w:val="00D3728C"/>
    <w:rsid w:val="00D41987"/>
    <w:rsid w:val="00D83599"/>
    <w:rsid w:val="00D86C38"/>
    <w:rsid w:val="00D87FEA"/>
    <w:rsid w:val="00D927AC"/>
    <w:rsid w:val="00DA12F5"/>
    <w:rsid w:val="00DA2729"/>
    <w:rsid w:val="00DD5087"/>
    <w:rsid w:val="00DD7504"/>
    <w:rsid w:val="00DE3CF7"/>
    <w:rsid w:val="00DE5507"/>
    <w:rsid w:val="00DF69F9"/>
    <w:rsid w:val="00DF6DEB"/>
    <w:rsid w:val="00E00E38"/>
    <w:rsid w:val="00E0171C"/>
    <w:rsid w:val="00E33C0F"/>
    <w:rsid w:val="00E42030"/>
    <w:rsid w:val="00E556CB"/>
    <w:rsid w:val="00E65784"/>
    <w:rsid w:val="00E67B8F"/>
    <w:rsid w:val="00E70656"/>
    <w:rsid w:val="00E84D6E"/>
    <w:rsid w:val="00E9189D"/>
    <w:rsid w:val="00EA4218"/>
    <w:rsid w:val="00EC56FF"/>
    <w:rsid w:val="00EC5B17"/>
    <w:rsid w:val="00ED3888"/>
    <w:rsid w:val="00ED4B73"/>
    <w:rsid w:val="00EE2BC8"/>
    <w:rsid w:val="00F158DF"/>
    <w:rsid w:val="00F16F41"/>
    <w:rsid w:val="00F21DCC"/>
    <w:rsid w:val="00F21F57"/>
    <w:rsid w:val="00F23D45"/>
    <w:rsid w:val="00F355BB"/>
    <w:rsid w:val="00F52417"/>
    <w:rsid w:val="00F570B3"/>
    <w:rsid w:val="00F606A1"/>
    <w:rsid w:val="00F63990"/>
    <w:rsid w:val="00F70680"/>
    <w:rsid w:val="00F73A9D"/>
    <w:rsid w:val="00F84E5A"/>
    <w:rsid w:val="00FA469F"/>
    <w:rsid w:val="00FB1FD8"/>
    <w:rsid w:val="00FB246F"/>
    <w:rsid w:val="00FF1214"/>
    <w:rsid w:val="00FF1EF8"/>
    <w:rsid w:val="00FF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54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1FF9"/>
    <w:pPr>
      <w:ind w:left="720"/>
    </w:pPr>
  </w:style>
  <w:style w:type="paragraph" w:customStyle="1" w:styleId="Default">
    <w:name w:val="Default"/>
    <w:uiPriority w:val="99"/>
    <w:rsid w:val="00071FF9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99"/>
    <w:rsid w:val="00B831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2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214"/>
    <w:rPr>
      <w:rFonts w:cs="Times New Roman"/>
    </w:rPr>
  </w:style>
  <w:style w:type="paragraph" w:styleId="FootnoteText">
    <w:name w:val="footnote text"/>
    <w:aliases w:val="Char"/>
    <w:basedOn w:val="Normal"/>
    <w:link w:val="FootnoteTextChar"/>
    <w:uiPriority w:val="99"/>
    <w:semiHidden/>
    <w:rsid w:val="00BD15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semiHidden/>
    <w:locked/>
    <w:rsid w:val="00BD1500"/>
    <w:rPr>
      <w:rFonts w:ascii="Calibri" w:hAnsi="Calibri" w:cs="Times New Roman"/>
      <w:lang w:val="ro-RO" w:eastAsia="en-US"/>
    </w:rPr>
  </w:style>
  <w:style w:type="character" w:styleId="FootnoteReference">
    <w:name w:val="footnote reference"/>
    <w:basedOn w:val="DefaultParagraphFont"/>
    <w:uiPriority w:val="99"/>
    <w:semiHidden/>
    <w:rsid w:val="00BD1500"/>
    <w:rPr>
      <w:rFonts w:cs="Times New Roman"/>
      <w:vertAlign w:val="superscript"/>
    </w:rPr>
  </w:style>
  <w:style w:type="paragraph" w:customStyle="1" w:styleId="1CharCharCharChar1CharCharChar">
    <w:name w:val="Знак Знак1 Char Знак Знак Char Знак Знак Char Знак Знак Char Знак Знак1 Char Знак Знак Char Char Знак Знак"/>
    <w:basedOn w:val="Normal"/>
    <w:uiPriority w:val="99"/>
    <w:rsid w:val="007630D7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styleId="NoSpacing">
    <w:name w:val="No Spacing"/>
    <w:uiPriority w:val="99"/>
    <w:qFormat/>
    <w:rsid w:val="005B66F3"/>
    <w:rPr>
      <w:sz w:val="24"/>
      <w:szCs w:val="24"/>
      <w:lang w:val="ro-RO"/>
    </w:rPr>
  </w:style>
  <w:style w:type="paragraph" w:customStyle="1" w:styleId="1CharCharCharChar1CharCharChar1">
    <w:name w:val="Знак Знак1 Char Знак Знак Char Знак Знак Char Знак Знак Char Знак Знак1 Char Знак Знак Char Char Знак Знак1"/>
    <w:basedOn w:val="Normal"/>
    <w:uiPriority w:val="99"/>
    <w:rsid w:val="00124CC9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paragraph" w:customStyle="1" w:styleId="1CharCharCharChar1CharCharChar2">
    <w:name w:val="Знак Знак1 Char Знак Знак Char Знак Знак Char Знак Знак Char Знак Знак1 Char Знак Знак Char Char Знак Знак2"/>
    <w:basedOn w:val="Normal"/>
    <w:uiPriority w:val="99"/>
    <w:rsid w:val="00D301EB"/>
    <w:pPr>
      <w:spacing w:after="160" w:line="240" w:lineRule="exact"/>
    </w:pPr>
    <w:rPr>
      <w:rFonts w:ascii="Arial" w:eastAsia="Batang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BD0063"/>
    <w:rPr>
      <w:rFonts w:ascii="Arial" w:hAnsi="Arial" w:cs="Arial"/>
      <w:color w:val="1111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2263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556</TotalTime>
  <Pages>12</Pages>
  <Words>3103</Words>
  <Characters>17690</Characters>
  <Application>Microsoft Office Outlook</Application>
  <DocSecurity>0</DocSecurity>
  <Lines>0</Lines>
  <Paragraphs>0</Paragraphs>
  <ScaleCrop>false</ScaleCrop>
  <Company>HCData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</dc:title>
  <dc:subject/>
  <dc:creator>33</dc:creator>
  <cp:keywords/>
  <dc:description/>
  <cp:lastModifiedBy>User</cp:lastModifiedBy>
  <cp:revision>77</cp:revision>
  <dcterms:created xsi:type="dcterms:W3CDTF">2012-05-04T16:24:00Z</dcterms:created>
  <dcterms:modified xsi:type="dcterms:W3CDTF">2014-10-30T12:05:00Z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516553412</vt:i4>
  </property>
</Properties>
</file>